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430" w:lineRule="exact"/>
        <w:ind w:firstLine="2640" w:firstLineChars="6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5"/>
        <w:spacing w:line="430" w:lineRule="exact"/>
        <w:ind w:left="640" w:right="320" w:firstLine="0" w:firstLineChars="0"/>
        <w:jc w:val="right"/>
        <w:rPr>
          <w:rFonts w:ascii="仿宋_GB2312"/>
          <w:b/>
          <w:bCs/>
          <w:sz w:val="28"/>
        </w:rPr>
      </w:pPr>
      <w:r>
        <w:rPr>
          <w:rFonts w:hint="eastAsia" w:ascii="楷体" w:hAnsi="楷体" w:eastAsia="楷体" w:cs="楷体"/>
          <w:szCs w:val="32"/>
        </w:rPr>
        <w:t>〔2025〕闽漳狱减字第</w:t>
      </w:r>
      <w:r>
        <w:rPr>
          <w:rFonts w:hint="eastAsia" w:ascii="楷体" w:hAnsi="楷体" w:eastAsia="楷体" w:cs="楷体"/>
          <w:szCs w:val="32"/>
          <w:lang w:val="en-US" w:eastAsia="zh-CN"/>
        </w:rPr>
        <w:t>525</w:t>
      </w:r>
      <w:r>
        <w:rPr>
          <w:rFonts w:hint="eastAsia" w:ascii="楷体" w:hAnsi="楷体" w:eastAsia="楷体" w:cs="楷体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罪犯傅茂攀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，男，1981年1月5日出生，汉族，初中文化，</w:t>
      </w:r>
      <w:r>
        <w:rPr>
          <w:rFonts w:hint="eastAsia" w:ascii="仿宋_GB2312"/>
          <w:szCs w:val="32"/>
          <w:lang w:eastAsia="zh-CN"/>
        </w:rPr>
        <w:t>住</w:t>
      </w:r>
      <w:r>
        <w:rPr>
          <w:rFonts w:hint="eastAsia" w:ascii="仿宋_GB2312"/>
          <w:szCs w:val="32"/>
        </w:rPr>
        <w:t>福建省南安市</w:t>
      </w:r>
      <w:bookmarkStart w:id="0" w:name="_GoBack"/>
      <w:bookmarkEnd w:id="0"/>
      <w:r>
        <w:rPr>
          <w:rFonts w:hint="eastAsia" w:ascii="仿宋_GB2312"/>
          <w:szCs w:val="32"/>
        </w:rPr>
        <w:t>，捕前系务工。曾因赌博，于2015年5月12日被南安市公安局行政罚款人民币500元。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南安市人民法院于2023年5月19日作出（2023）闽0583刑初247号刑事判决，以被告人傅茂攀犯开设赌场罪，判处有期徒刑五年二个月，并处罚金人民币80000元。刑期自2022年10月15日起至2027年12月14日止。2023年6月20日交付福建省漳州监狱执行刑罚。现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left="640" w:firstLine="0" w:firstLineChars="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20" w:lineRule="exact"/>
        <w:ind w:firstLine="640"/>
        <w:jc w:val="left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/>
        <w:jc w:val="left"/>
        <w:textAlignment w:val="auto"/>
        <w:rPr>
          <w:rFonts w:hint="eastAsia" w:ascii="仿宋_GB2312" w:hAnsi="仿宋_GB2312" w:cs="仿宋_GB2312"/>
          <w:bCs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该犯考核期2023年6月20日至2025年5月累计获考核分2110分，表扬1次，物质奖励2次；考核期内无违规扣分。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/>
        <w:jc w:val="left"/>
        <w:textAlignment w:val="auto"/>
        <w:rPr>
          <w:rFonts w:hint="eastAsia" w:ascii="仿宋_GB2312"/>
          <w:szCs w:val="32"/>
        </w:rPr>
      </w:pPr>
      <w:r>
        <w:rPr>
          <w:rFonts w:hint="eastAsia" w:ascii="仿宋_GB2312" w:hAnsi="仿宋_GB2312" w:cs="仿宋_GB2312"/>
          <w:bCs/>
          <w:szCs w:val="32"/>
        </w:rPr>
        <w:t>原判财产性判项罚金人民币80000元，本次报减向福建省南安市人民法院缴交罚金人民币80000元，已全部履行完毕。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16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22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傅茂攀予以减刑四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-48" w:rightChars="-15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/>
          <w:szCs w:val="32"/>
        </w:rPr>
        <w:t>福建省漳州市中级人民法院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附件：⒈罪犯傅茂攀卷宗二册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⒉减刑建议书二份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640" w:right="-48" w:rightChars="-15"/>
        <w:jc w:val="left"/>
        <w:textAlignment w:val="auto"/>
        <w:rPr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80" w:rightChars="400"/>
        <w:jc w:val="right"/>
        <w:textAlignment w:val="auto"/>
        <w:rPr>
          <w:szCs w:val="32"/>
        </w:rPr>
      </w:pPr>
      <w:r>
        <w:rPr>
          <w:rFonts w:hint="eastAsia"/>
          <w:szCs w:val="32"/>
        </w:rPr>
        <w:t>福建省漳州监狱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1280" w:rightChars="400"/>
        <w:jc w:val="right"/>
        <w:textAlignment w:val="auto"/>
        <w:rPr>
          <w:szCs w:val="32"/>
        </w:rPr>
      </w:pPr>
      <w:r>
        <w:rPr>
          <w:rFonts w:hint="eastAsia"/>
          <w:szCs w:val="32"/>
        </w:rPr>
        <w:t>2025年</w:t>
      </w:r>
      <w:r>
        <w:rPr>
          <w:rFonts w:hint="eastAsia"/>
          <w:szCs w:val="32"/>
          <w:lang w:val="en-US" w:eastAsia="zh-CN"/>
        </w:rPr>
        <w:t>8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28</w:t>
      </w:r>
      <w:r>
        <w:rPr>
          <w:rFonts w:hint="eastAsia"/>
          <w:szCs w:val="32"/>
        </w:rPr>
        <w:t>日</w:t>
      </w:r>
    </w:p>
    <w:p/>
    <w:sectPr>
      <w:pgSz w:w="11906" w:h="16838"/>
      <w:pgMar w:top="1871" w:right="1304" w:bottom="1871" w:left="1587" w:header="851" w:footer="992" w:gutter="0"/>
      <w:cols w:space="0" w:num="1"/>
      <w:rtlGutter w:val="0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EC0247"/>
    <w:rsid w:val="00E31CC9"/>
    <w:rsid w:val="0C063DA0"/>
    <w:rsid w:val="34450A23"/>
    <w:rsid w:val="3C0F52D9"/>
    <w:rsid w:val="4D9643D3"/>
    <w:rsid w:val="647461B3"/>
    <w:rsid w:val="66AE0A49"/>
    <w:rsid w:val="71976C3E"/>
    <w:rsid w:val="72EC0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customStyle="1" w:styleId="5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10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2025-08-21T00:14:00Z</dcterms:created>
  <dc:creator>Administrator</dc:creator>
  <cp:lastModifiedBy>叶志胜</cp:lastModifiedBy>
  <dcterms:modified xsi:type="dcterms:W3CDTF">2025-08-28T00:56:51Z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EB417CBC80E64ADBAF585CA13FB3BF26</vt:lpwstr>
  </property>
</Properties>
</file>