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539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罪犯李天水，男，1986年8月19日出生，汉族，中专文化，住福建省永春县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，捕前系经商。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福建省泉州市中级人民法院于2012年12月5日作出(2012)泉刑初字第235号刑事判决，以被告人李天水犯故意杀人罪，判处无期徒刑,剥夺政治权利终身,附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带</w:t>
      </w:r>
      <w:r>
        <w:rPr>
          <w:rFonts w:hint="eastAsia" w:ascii="仿宋_GB2312" w:hAnsi="Times New Roman" w:eastAsia="仿宋_GB2312" w:cs="楷体_GB2312"/>
          <w:sz w:val="32"/>
          <w:szCs w:val="32"/>
        </w:rPr>
        <w:t>民事赔偿522635元。2013年1月18日交付漳州监狱执行刑罚。2019年11月12日,福建省高级人民法院以（2019）闽刑更435号刑事裁定书，减为有期徒刑二十二年,剥夺政治权利终身改为十年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，刑期自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2019年11月12日起至2041年11月11日止</w:t>
      </w:r>
      <w:r>
        <w:rPr>
          <w:rFonts w:hint="eastAsia" w:ascii="仿宋_GB2312" w:hAnsi="Times New Roman" w:eastAsia="仿宋_GB2312" w:cs="楷体_GB2312"/>
          <w:sz w:val="32"/>
          <w:szCs w:val="32"/>
        </w:rPr>
        <w:t>；2023年3月23日福建省漳州市中级人民法院以（20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246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号刑事裁定书，减刑四个月，剥夺政治权利十年不变。2023年3月23日送达，现刑期至2041年7月11日止。属普管级罪犯。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奖惩情况：该犯上次评定表扬剩余考核分543分,本轮考核期2022年12月至2025年5月累计获考核分3120分，合计获得考核分3663分，表扬6次；间隔期2023年3月23日至2025年5月，获考核分2690分。考核期内无违规扣分。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该犯原判财产性判项民事赔偿人民币522635元，已履行民事赔偿人民币210000元。其中本次提请向福建省泉州市中级人民法院履行民事赔偿人民币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18</w:t>
      </w:r>
      <w:r>
        <w:rPr>
          <w:rFonts w:hint="eastAsia" w:ascii="仿宋_GB2312" w:hAnsi="Times New Roman" w:eastAsia="仿宋_GB2312" w:cs="楷体_GB2312"/>
          <w:sz w:val="32"/>
          <w:szCs w:val="32"/>
        </w:rPr>
        <w:t>00元。财产性判项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判决前履行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200000元，322635元未履行，</w:t>
      </w:r>
      <w:r>
        <w:rPr>
          <w:rFonts w:hint="eastAsia" w:ascii="仿宋_GB2312" w:hAnsi="Times New Roman" w:eastAsia="仿宋_GB2312" w:cs="楷体_GB2312"/>
          <w:sz w:val="32"/>
          <w:szCs w:val="32"/>
        </w:rPr>
        <w:t>服刑期间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10000元，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履行比例3.09%。考核期月均消费人民币288.13元，账户可用余额人民币695.51元。2025年5月16日泉州市中级法院财产性判项复函载明：经法院查控系统核查没有可供执行财产。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该犯系原判十年以上暴力性犯罪罪犯，属于从严掌握减刑对象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该犯财产性判项入监后履行比例为3.09%，未达到其个人应履行总额30%以上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因此提请减刑幅度扣减四个月。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天水予以减刑五个月，剥夺政治权利十年不变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附件：⒈罪犯李天水卷宗二册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6F414DA7"/>
    <w:rsid w:val="4EE10F19"/>
    <w:rsid w:val="6E2C3976"/>
    <w:rsid w:val="6F414DA7"/>
    <w:rsid w:val="787F4742"/>
    <w:rsid w:val="788F2FBE"/>
    <w:rsid w:val="7CE1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971</Words>
  <Characters>1145</Characters>
  <Lines>0</Lines>
  <Paragraphs>0</Paragraphs>
  <TotalTime>0</TotalTime>
  <ScaleCrop>false</ScaleCrop>
  <LinksUpToDate>false</LinksUpToDate>
  <CharactersWithSpaces>1145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2025-08-19T10:09:00Z</dcterms:created>
  <dc:creator>Administrator</dc:creator>
  <cp:lastModifiedBy>叶志胜</cp:lastModifiedBy>
  <dcterms:modified xsi:type="dcterms:W3CDTF">2025-08-28T01:09:48Z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C888E16B4BC74F729E4BF150A88823C9</vt:lpwstr>
  </property>
</Properties>
</file>