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hint="eastAsia" w:ascii="楷体_GB2312" w:eastAsia="楷体_GB2312" w:cs="楷体_GB2312"/>
          <w:sz w:val="32"/>
          <w:szCs w:val="32"/>
        </w:rPr>
      </w:pPr>
    </w:p>
    <w:p>
      <w:pPr>
        <w:jc w:val="right"/>
        <w:rPr>
          <w:rFonts w:ascii="楷体_GB2312" w:hAnsi="楷体" w:eastAsia="楷体_GB2312" w:cs="楷体_GB2312"/>
          <w:sz w:val="32"/>
          <w:szCs w:val="32"/>
        </w:rPr>
      </w:pPr>
      <w:r>
        <w:rPr>
          <w:rFonts w:hint="eastAsia" w:ascii="楷体_GB2312" w:eastAsia="楷体_GB2312" w:cs="楷体_GB2312"/>
          <w:sz w:val="32"/>
          <w:szCs w:val="32"/>
        </w:rPr>
        <w:t>〔2025〕闽漳狱减字第454号</w:t>
      </w:r>
    </w:p>
    <w:p>
      <w:pPr>
        <w:spacing w:line="54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罪犯李逢城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begin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end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，男，1991年5月7日出生，汉族，初中文化，户籍所在地福建省安溪县</w:t>
      </w:r>
      <w:bookmarkStart w:id="0" w:name="_GoBack"/>
      <w:bookmarkEnd w:id="0"/>
      <w:r>
        <w:rPr>
          <w:rFonts w:hint="eastAsia" w:ascii="仿宋_GB2312" w:hAnsi="Times New Roman" w:eastAsia="仿宋_GB2312"/>
          <w:kern w:val="32"/>
          <w:sz w:val="32"/>
          <w:szCs w:val="32"/>
        </w:rPr>
        <w:t>，捕前系经商。</w:t>
      </w:r>
    </w:p>
    <w:p>
      <w:pPr>
        <w:spacing w:line="540" w:lineRule="exact"/>
        <w:ind w:firstLine="640" w:firstLineChars="200"/>
        <w:rPr>
          <w:rFonts w:hint="eastAsia"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福建省南安市人民法院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于2022年10月18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日作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出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(2022)闽0583刑初491号刑事判决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，以被告人李逢城犯开设赌场罪，判处有期徒刑五年四个月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，并处罚金人民币450000元。宣判后，该犯不服，提出上诉。福建省泉州市中级人民法院于2023年3月2日作出（2023）闽05刑终15号刑事裁定，驳回上诉，维持原判。刑期自2021年10月19日起至2028年1月19日止。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2023年4月24日交付福建省漳州监狱执行刑罚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属普管级罪犯。</w:t>
      </w:r>
    </w:p>
    <w:p>
      <w:pPr>
        <w:spacing w:line="540" w:lineRule="exact"/>
        <w:ind w:firstLine="640" w:firstLineChars="200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该犯自入监以来确有悔改表现，具体事实如下：</w:t>
      </w:r>
    </w:p>
    <w:p>
      <w:pPr>
        <w:spacing w:line="5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认罪悔罪：能服从法院判决，自书认罪悔罪书。</w:t>
      </w:r>
    </w:p>
    <w:p>
      <w:pPr>
        <w:autoSpaceDE w:val="0"/>
        <w:autoSpaceDN w:val="0"/>
        <w:adjustRightInd w:val="0"/>
        <w:spacing w:line="540" w:lineRule="exact"/>
        <w:ind w:firstLine="640"/>
        <w:rPr>
          <w:rFonts w:ascii="Times New Roman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遵守监规：</w:t>
      </w:r>
      <w:r>
        <w:rPr>
          <w:rFonts w:hint="eastAsia" w:ascii="仿宋_GB2312" w:eastAsia="仿宋_GB2312" w:cs="仿宋_GB2312"/>
          <w:kern w:val="32"/>
          <w:sz w:val="32"/>
          <w:szCs w:val="32"/>
          <w:lang w:val="zh-CN"/>
        </w:rPr>
        <w:t>该犯考核期内虽有违规，但经民警教育后，能认识到错误，有悔改表现，本次提请前能遵守法律法规及监规纪律，接受教育改造。</w:t>
      </w:r>
    </w:p>
    <w:p>
      <w:pPr>
        <w:spacing w:line="5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学习情况：能参加思想、文化、职业技术教育。</w:t>
      </w:r>
    </w:p>
    <w:p>
      <w:pPr>
        <w:spacing w:line="540" w:lineRule="exact"/>
        <w:ind w:firstLine="640" w:firstLineChars="200"/>
        <w:rPr>
          <w:rFonts w:ascii="仿宋_GB2312" w:eastAsia="仿宋_GB2312" w:cs="仿宋_GB2312"/>
          <w:kern w:val="32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kern w:val="32"/>
          <w:sz w:val="32"/>
          <w:szCs w:val="32"/>
          <w:lang w:val="zh-CN"/>
        </w:rPr>
        <w:t>劳动改造：能参加劳动，努力完成劳动任务。</w:t>
      </w:r>
    </w:p>
    <w:p>
      <w:pPr>
        <w:spacing w:line="540" w:lineRule="exact"/>
        <w:ind w:firstLine="640" w:firstLineChars="200"/>
        <w:jc w:val="left"/>
        <w:rPr>
          <w:rFonts w:ascii="仿宋_GB2312" w:eastAsia="仿宋_GB2312" w:cs="仿宋_GB2312"/>
          <w:kern w:val="32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kern w:val="32"/>
          <w:sz w:val="32"/>
          <w:szCs w:val="32"/>
          <w:lang w:val="zh-CN"/>
        </w:rPr>
        <w:t>奖惩情况：该犯考核期2023年4月24日至2025年5月累计获考核分</w:t>
      </w:r>
      <w:r>
        <w:rPr>
          <w:rFonts w:ascii="仿宋_GB2312" w:eastAsia="仿宋_GB2312" w:cs="仿宋_GB2312"/>
          <w:kern w:val="32"/>
          <w:sz w:val="32"/>
          <w:szCs w:val="32"/>
          <w:lang w:val="zh-CN"/>
        </w:rPr>
        <w:t>2256.7</w:t>
      </w:r>
      <w:r>
        <w:rPr>
          <w:rFonts w:hint="eastAsia" w:ascii="仿宋_GB2312" w:eastAsia="仿宋_GB2312" w:cs="仿宋_GB2312"/>
          <w:kern w:val="32"/>
          <w:sz w:val="32"/>
          <w:szCs w:val="32"/>
          <w:lang w:val="zh-CN"/>
        </w:rPr>
        <w:t>分，表扬1次,物质奖励2次；考核期内违规3次，累计扣考核分37分，其中严重违规1次：2024年春节前夕，与罪犯林辉通过抽签牌比大小进行赌博，扣35分。</w:t>
      </w:r>
    </w:p>
    <w:p>
      <w:pPr>
        <w:spacing w:line="540" w:lineRule="exact"/>
        <w:ind w:firstLine="640" w:firstLineChars="200"/>
        <w:rPr>
          <w:rFonts w:hint="eastAsia" w:ascii="仿宋_GB2312" w:eastAsia="仿宋_GB2312" w:cs="仿宋_GB2312"/>
          <w:kern w:val="32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kern w:val="32"/>
          <w:sz w:val="32"/>
          <w:szCs w:val="32"/>
          <w:lang w:val="zh-CN"/>
        </w:rPr>
        <w:t>原判财产性判项罚金人民币450000元，已于一审判决时履行完毕。</w:t>
      </w:r>
    </w:p>
    <w:p>
      <w:pPr>
        <w:spacing w:line="540" w:lineRule="exact"/>
        <w:ind w:firstLine="640" w:firstLineChars="200"/>
        <w:rPr>
          <w:rFonts w:hint="eastAsia" w:ascii="仿宋_GB2312" w:eastAsia="仿宋_GB2312" w:cs="仿宋_GB2312"/>
          <w:kern w:val="32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kern w:val="32"/>
          <w:sz w:val="32"/>
          <w:szCs w:val="32"/>
          <w:lang w:val="zh-CN"/>
        </w:rPr>
        <w:t>本案于2025年8月16日至2025年8月22日在狱内公示未收到不同意见。</w:t>
      </w:r>
    </w:p>
    <w:p>
      <w:pPr>
        <w:spacing w:line="540" w:lineRule="exact"/>
        <w:ind w:right="-31" w:rightChars="-15" w:firstLine="614" w:firstLineChars="192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李逢城予以减刑四个月。特提请你院审理裁定。</w:t>
      </w:r>
    </w:p>
    <w:p>
      <w:pPr>
        <w:spacing w:line="540" w:lineRule="exact"/>
        <w:ind w:right="-31" w:rightChars="-15" w:firstLine="614" w:firstLineChars="192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此致</w:t>
      </w:r>
    </w:p>
    <w:p>
      <w:pPr>
        <w:spacing w:line="540" w:lineRule="exact"/>
        <w:ind w:right="-31" w:rightChars="-15"/>
        <w:rPr>
          <w:rFonts w:hint="eastAsia"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福建省漳州市中级人民法院</w:t>
      </w:r>
    </w:p>
    <w:p>
      <w:pPr>
        <w:spacing w:line="540" w:lineRule="exact"/>
        <w:ind w:firstLine="640" w:firstLineChars="200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附件：⒈罪犯李逢城卷宗二册</w:t>
      </w:r>
    </w:p>
    <w:p>
      <w:pPr>
        <w:spacing w:line="540" w:lineRule="exact"/>
        <w:ind w:right="-31" w:rightChars="-15" w:firstLine="1600" w:firstLineChars="500"/>
        <w:rPr>
          <w:rFonts w:hint="eastAsia"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⒉减刑建议书二份</w:t>
      </w:r>
    </w:p>
    <w:p>
      <w:pPr>
        <w:spacing w:line="540" w:lineRule="exact"/>
        <w:ind w:right="-31" w:rightChars="-15" w:firstLine="1600" w:firstLineChars="500"/>
        <w:rPr>
          <w:rFonts w:ascii="仿宋_GB2312" w:hAnsi="Times New Roman" w:eastAsia="仿宋_GB2312" w:cs="仿宋_GB2312"/>
          <w:kern w:val="32"/>
          <w:sz w:val="32"/>
          <w:szCs w:val="32"/>
        </w:rPr>
      </w:pPr>
    </w:p>
    <w:p>
      <w:pPr>
        <w:spacing w:line="540" w:lineRule="exact"/>
        <w:ind w:right="-31" w:rightChars="-15" w:firstLine="1600" w:firstLineChars="500"/>
        <w:rPr>
          <w:rFonts w:ascii="仿宋_GB2312" w:hAnsi="Times New Roman" w:eastAsia="仿宋_GB2312" w:cs="仿宋_GB2312"/>
          <w:kern w:val="32"/>
          <w:sz w:val="32"/>
          <w:szCs w:val="32"/>
        </w:rPr>
      </w:pPr>
    </w:p>
    <w:p>
      <w:pPr>
        <w:spacing w:line="540" w:lineRule="exact"/>
        <w:ind w:right="-31" w:rightChars="-15" w:firstLine="1600" w:firstLineChars="500"/>
        <w:rPr>
          <w:rFonts w:ascii="仿宋_GB2312" w:hAnsi="Times New Roman" w:eastAsia="仿宋_GB2312" w:cs="仿宋_GB2312"/>
          <w:kern w:val="32"/>
          <w:sz w:val="32"/>
          <w:szCs w:val="32"/>
        </w:rPr>
      </w:pPr>
    </w:p>
    <w:p>
      <w:pPr>
        <w:spacing w:line="540" w:lineRule="exact"/>
        <w:ind w:right="796" w:rightChars="379" w:firstLine="614" w:firstLineChars="192"/>
        <w:jc w:val="center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 xml:space="preserve">                             福建省漳州监狱</w:t>
      </w:r>
    </w:p>
    <w:p>
      <w:pPr>
        <w:spacing w:line="540" w:lineRule="exact"/>
        <w:ind w:right="840" w:rightChars="400"/>
        <w:jc w:val="right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2025年8月2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8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</w:t>
      </w:r>
    </w:p>
    <w:p/>
    <w:sectPr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21C22"/>
    <w:rsid w:val="000034F4"/>
    <w:rsid w:val="0028029E"/>
    <w:rsid w:val="006E0A60"/>
    <w:rsid w:val="00E21C22"/>
    <w:rsid w:val="00FA5491"/>
    <w:rsid w:val="2A0F4BD4"/>
    <w:rsid w:val="5F8674B9"/>
    <w:rsid w:val="62F12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133</Words>
  <Characters>759</Characters>
  <Lines>6</Lines>
  <Paragraphs>1</Paragraphs>
  <TotalTime>5</TotalTime>
  <ScaleCrop>false</ScaleCrop>
  <LinksUpToDate>false</LinksUpToDate>
  <CharactersWithSpaces>891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2025-08-21T02:05:00Z</dcterms:created>
  <dc:creator>User</dc:creator>
  <cp:lastModifiedBy>叶志胜</cp:lastModifiedBy>
  <dcterms:modified xsi:type="dcterms:W3CDTF">2025-08-28T01:09:10Z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F1149242D99A4CD7A5B45E57548BC345</vt:lpwstr>
  </property>
</Properties>
</file>