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428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杨仁志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1996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苗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初中文化，</w:t>
      </w:r>
      <w:r>
        <w:rPr>
          <w:rFonts w:hint="eastAsia" w:ascii="仿宋_GB2312" w:hAnsi="仿宋_GB2312" w:cs="仿宋_GB2312"/>
          <w:szCs w:val="32"/>
        </w:rPr>
        <w:t>户籍所在地贵州省安顺市平坝区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福建省泉州市中级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2016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05刑初50</w:t>
      </w:r>
      <w:r>
        <w:rPr>
          <w:rFonts w:hint="eastAsia" w:ascii="仿宋_GB2312" w:hAnsi="仿宋_GB2312" w:cs="仿宋_GB2312"/>
          <w:szCs w:val="32"/>
        </w:rPr>
        <w:t>号刑事</w:t>
      </w:r>
      <w:r>
        <w:rPr>
          <w:rFonts w:hint="eastAsia" w:ascii="仿宋_GB2312" w:hAnsi="仿宋_GB2312" w:cs="仿宋_GB2312"/>
          <w:szCs w:val="32"/>
          <w:lang w:eastAsia="zh-CN"/>
        </w:rPr>
        <w:t>附带民事</w:t>
      </w:r>
      <w:r>
        <w:rPr>
          <w:rFonts w:hint="eastAsia" w:ascii="仿宋_GB2312" w:hAnsi="仿宋_GB2312" w:cs="仿宋_GB2312"/>
          <w:szCs w:val="32"/>
        </w:rPr>
        <w:t>判决，以被告人</w:t>
      </w:r>
      <w:r>
        <w:rPr>
          <w:rFonts w:hint="eastAsia" w:ascii="仿宋_GB2312" w:hAnsi="仿宋_GB2312" w:cs="仿宋_GB2312"/>
          <w:szCs w:val="32"/>
          <w:lang w:eastAsia="zh-CN"/>
        </w:rPr>
        <w:t>杨仁志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故意伤害</w:t>
      </w:r>
      <w:r>
        <w:rPr>
          <w:rFonts w:hint="eastAsia" w:ascii="仿宋_GB2312" w:hAnsi="仿宋_GB2312" w:cs="仿宋_GB2312"/>
          <w:szCs w:val="32"/>
        </w:rPr>
        <w:t>罪，判处</w:t>
      </w:r>
      <w:r>
        <w:rPr>
          <w:rFonts w:hint="eastAsia" w:ascii="仿宋_GB2312" w:hAnsi="仿宋_GB2312" w:cs="仿宋_GB2312"/>
          <w:szCs w:val="32"/>
          <w:lang w:eastAsia="zh-CN"/>
        </w:rPr>
        <w:t>无期徒刑，剥夺政治权利终身，共同赔偿附带民事诉讼原告人经济损失人民币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302882元，其中被告人杨仁志负责赔偿人民币212017.4元，并互负连带责任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2017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福建省高级</w:t>
      </w:r>
      <w:r>
        <w:rPr>
          <w:rFonts w:hint="eastAsia" w:ascii="仿宋_GB2312" w:hAnsi="仿宋_GB2312" w:cs="仿宋_GB2312"/>
          <w:szCs w:val="32"/>
        </w:rPr>
        <w:t>人民法院以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cs="仿宋_GB2312"/>
          <w:szCs w:val="32"/>
          <w:lang w:eastAsia="zh-CN"/>
        </w:rPr>
        <w:t>）闽刑更</w:t>
      </w:r>
      <w:r>
        <w:rPr>
          <w:rFonts w:hint="eastAsia" w:ascii="仿宋_GB2312" w:hAnsi="仿宋_GB2312" w:cs="仿宋_GB2312"/>
          <w:szCs w:val="32"/>
          <w:lang w:val="en-US" w:eastAsia="zh-CN"/>
        </w:rPr>
        <w:t>328号</w:t>
      </w:r>
      <w:r>
        <w:rPr>
          <w:rFonts w:hint="eastAsia" w:ascii="仿宋_GB2312" w:hAnsi="仿宋_GB2312" w:cs="仿宋_GB2312"/>
          <w:szCs w:val="32"/>
        </w:rPr>
        <w:t>刑事裁定书，对其减为有期徒刑</w:t>
      </w:r>
      <w:r>
        <w:rPr>
          <w:rFonts w:hint="eastAsia" w:ascii="仿宋_GB2312" w:hAnsi="仿宋_GB2312" w:cs="仿宋_GB2312"/>
          <w:szCs w:val="32"/>
          <w:lang w:eastAsia="zh-CN"/>
        </w:rPr>
        <w:t>二十二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eastAsia="zh-CN"/>
        </w:rPr>
        <w:t>（刑期</w:t>
      </w:r>
      <w:r>
        <w:rPr>
          <w:rFonts w:hint="eastAsia" w:ascii="仿宋_GB2312" w:hAnsi="仿宋_GB2312" w:cs="仿宋_GB2312"/>
          <w:szCs w:val="32"/>
          <w:lang w:val="en-US" w:eastAsia="zh-CN"/>
        </w:rPr>
        <w:t>2019年10月22日起至2041年10月21日止</w:t>
      </w:r>
      <w:r>
        <w:rPr>
          <w:rFonts w:hint="eastAsia" w:ascii="仿宋_GB2312" w:hAnsi="仿宋_GB2312" w:cs="仿宋_GB2312"/>
          <w:szCs w:val="32"/>
          <w:lang w:eastAsia="zh-CN"/>
        </w:rPr>
        <w:t>）</w:t>
      </w:r>
      <w:r>
        <w:rPr>
          <w:rFonts w:hint="eastAsia" w:ascii="仿宋_GB2312" w:hAnsi="仿宋_GB2312" w:cs="仿宋_GB2312"/>
          <w:szCs w:val="32"/>
        </w:rPr>
        <w:t>，剥夺政治权利</w:t>
      </w:r>
      <w:r>
        <w:rPr>
          <w:rFonts w:hint="eastAsia" w:ascii="仿宋_GB2312" w:hAnsi="仿宋_GB2312" w:cs="仿宋_GB2312"/>
          <w:szCs w:val="32"/>
          <w:lang w:eastAsia="zh-CN"/>
        </w:rPr>
        <w:t>改为十年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福建省漳州市中级</w:t>
      </w:r>
      <w:r>
        <w:rPr>
          <w:rFonts w:hint="eastAsia" w:ascii="仿宋_GB2312" w:hAnsi="仿宋_GB2312" w:cs="仿宋_GB2312"/>
          <w:szCs w:val="32"/>
        </w:rPr>
        <w:t>人民法院</w:t>
      </w:r>
      <w:r>
        <w:rPr>
          <w:rFonts w:hint="eastAsia" w:ascii="仿宋_GB2312" w:hAnsi="仿宋_GB2312" w:cs="仿宋_GB2312"/>
          <w:szCs w:val="32"/>
          <w:lang w:val="en-US" w:eastAsia="zh-CN"/>
        </w:rPr>
        <w:t>作出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06刑更265号</w:t>
      </w:r>
      <w:r>
        <w:rPr>
          <w:rFonts w:hint="eastAsia" w:ascii="仿宋_GB2312" w:hAnsi="仿宋_GB2312" w:cs="仿宋_GB2312"/>
          <w:szCs w:val="32"/>
        </w:rPr>
        <w:t>刑事裁定，对其减刑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eastAsia="zh-CN"/>
        </w:rPr>
        <w:t>十</w:t>
      </w:r>
      <w:r>
        <w:rPr>
          <w:rFonts w:hint="eastAsia" w:ascii="仿宋_GB2312" w:hAnsi="仿宋_GB2312" w:cs="仿宋_GB2312"/>
          <w:szCs w:val="32"/>
        </w:rPr>
        <w:t>年不变，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szCs w:val="32"/>
        </w:rPr>
        <w:t>日送达，现刑期至</w:t>
      </w:r>
      <w:r>
        <w:rPr>
          <w:rFonts w:hint="eastAsia" w:ascii="仿宋_GB2312" w:hAnsi="仿宋_GB2312" w:cs="仿宋_GB2312"/>
          <w:szCs w:val="32"/>
          <w:lang w:val="en-US" w:eastAsia="zh-CN"/>
        </w:rPr>
        <w:t>2041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日。属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  <w:lang w:val="en-US" w:eastAsia="zh-CN"/>
        </w:rPr>
        <w:t>上次</w:t>
      </w:r>
      <w:r>
        <w:rPr>
          <w:rFonts w:hint="eastAsia" w:ascii="仿宋_GB2312" w:hAnsi="仿宋_GB2312" w:cs="仿宋_GB2312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该犯上次评定表扬剩余考核分254分，本轮考核期2023年2月至2025年5月累计获考核分3002分，合计获得考核分3256分，表扬5次；间隔期2023年4月25日至2025年5月，获考核分2680分。考核期内无违规扣分。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szCs w:val="32"/>
          <w:lang w:eastAsia="zh-CN"/>
        </w:rPr>
        <w:t>共同赔偿附带民事诉讼原告人经济损失人民币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302882元，</w:t>
      </w:r>
      <w:r>
        <w:rPr>
          <w:rFonts w:hint="eastAsia" w:ascii="仿宋_GB2312" w:hAnsi="仿宋_GB2312" w:cs="仿宋_GB2312"/>
          <w:szCs w:val="32"/>
        </w:rPr>
        <w:t>已</w:t>
      </w:r>
      <w:r>
        <w:rPr>
          <w:rFonts w:hint="eastAsia" w:ascii="仿宋_GB2312" w:hAnsi="仿宋_GB2312" w:cs="仿宋_GB2312"/>
          <w:szCs w:val="32"/>
          <w:lang w:val="en-US" w:eastAsia="zh-CN"/>
        </w:rPr>
        <w:t>履行</w:t>
      </w:r>
      <w:r>
        <w:rPr>
          <w:rFonts w:hint="eastAsia" w:ascii="仿宋_GB2312" w:hAnsi="仿宋_GB2312" w:cs="仿宋_GB2312"/>
          <w:szCs w:val="32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8500</w:t>
      </w:r>
      <w:r>
        <w:rPr>
          <w:rFonts w:hint="eastAsia" w:ascii="仿宋_GB2312" w:hAnsi="仿宋_GB2312" w:cs="仿宋_GB2312"/>
          <w:szCs w:val="32"/>
        </w:rPr>
        <w:t>元；其中</w:t>
      </w:r>
      <w:r>
        <w:rPr>
          <w:rFonts w:hint="eastAsia" w:ascii="仿宋_GB2312" w:hAnsi="仿宋_GB2312" w:cs="仿宋_GB2312"/>
          <w:szCs w:val="32"/>
          <w:lang w:val="en-US" w:eastAsia="zh-CN"/>
        </w:rPr>
        <w:t>本次提请</w:t>
      </w:r>
      <w:r>
        <w:rPr>
          <w:rFonts w:hint="eastAsia" w:ascii="仿宋_GB2312" w:hAnsi="仿宋_GB2312" w:cs="仿宋_GB2312"/>
          <w:szCs w:val="32"/>
        </w:rPr>
        <w:t>向</w:t>
      </w:r>
      <w:r>
        <w:rPr>
          <w:rFonts w:hint="eastAsia" w:ascii="仿宋_GB2312" w:hAnsi="仿宋_GB2312" w:cs="仿宋_GB2312"/>
          <w:szCs w:val="32"/>
          <w:lang w:eastAsia="zh-CN"/>
        </w:rPr>
        <w:t>福建省泉州市中级人民</w:t>
      </w:r>
      <w:r>
        <w:rPr>
          <w:rFonts w:hint="eastAsia" w:ascii="仿宋_GB2312" w:hAnsi="仿宋_GB2312" w:cs="仿宋_GB2312"/>
          <w:szCs w:val="32"/>
        </w:rPr>
        <w:t>法院缴纳赔偿款人民币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1500</w:t>
      </w:r>
      <w:r>
        <w:rPr>
          <w:rFonts w:hint="eastAsia" w:ascii="仿宋_GB2312" w:hAnsi="仿宋_GB2312" w:cs="仿宋_GB2312"/>
          <w:szCs w:val="32"/>
        </w:rPr>
        <w:t>元</w:t>
      </w:r>
      <w:r>
        <w:rPr>
          <w:rFonts w:hint="eastAsia" w:ascii="仿宋_GB2312" w:hAnsi="仿宋_GB2312" w:cs="仿宋_GB2312"/>
          <w:szCs w:val="32"/>
          <w:lang w:eastAsia="zh-CN"/>
        </w:rPr>
        <w:t>。服刑期间财产刑履行比例为</w:t>
      </w:r>
      <w:r>
        <w:rPr>
          <w:rFonts w:hint="eastAsia" w:ascii="仿宋_GB2312" w:hAnsi="仿宋_GB2312" w:cs="仿宋_GB2312"/>
          <w:szCs w:val="32"/>
          <w:lang w:val="en-US" w:eastAsia="zh-CN"/>
        </w:rPr>
        <w:t>2.8%</w:t>
      </w:r>
      <w:r>
        <w:rPr>
          <w:rFonts w:hint="eastAsia" w:ascii="仿宋_GB2312" w:hAnsi="仿宋_GB2312" w:cs="仿宋_GB2312"/>
          <w:szCs w:val="32"/>
        </w:rPr>
        <w:t>。该犯考核期月均消费人民币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295.63</w:t>
      </w:r>
      <w:r>
        <w:rPr>
          <w:rFonts w:hint="eastAsia" w:ascii="仿宋_GB2312" w:hAnsi="仿宋_GB2312" w:cs="仿宋_GB2312"/>
          <w:szCs w:val="32"/>
        </w:rPr>
        <w:t>元，</w:t>
      </w:r>
      <w:r>
        <w:rPr>
          <w:rFonts w:hint="eastAsia" w:ascii="仿宋_GB2312" w:hAnsi="仿宋_GB2312" w:cs="仿宋_GB2312"/>
          <w:szCs w:val="32"/>
          <w:lang w:eastAsia="zh-CN"/>
        </w:rPr>
        <w:t>账户</w:t>
      </w:r>
      <w:r>
        <w:rPr>
          <w:rFonts w:hint="eastAsia" w:ascii="仿宋_GB2312" w:hAnsi="仿宋_GB2312" w:cs="仿宋_GB2312"/>
          <w:szCs w:val="32"/>
        </w:rPr>
        <w:t>可用余额人民币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989.34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val="en-US" w:eastAsia="zh-CN"/>
        </w:rPr>
        <w:t>2025年4月18日福建省泉州市中级人民法院财产性判项复函载明：经福建法院执行案件流程信息管理系统查控暂无可供执行财产。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该犯财产性判项义务履行金额未达到其个人应履行总额30%，因此提请减刑幅度扣减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杨仁志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五个月</w:t>
      </w:r>
      <w:r>
        <w:rPr>
          <w:rFonts w:hint="eastAsia" w:ascii="仿宋_GB2312" w:hAnsi="仿宋_GB2312" w:cs="仿宋_GB2312"/>
          <w:szCs w:val="32"/>
        </w:rPr>
        <w:t>，剥夺政治权利十年不变。特提请你院审理裁定。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5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杨仁志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5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wordWrap/>
        <w:spacing w:line="500" w:lineRule="exact"/>
        <w:ind w:left="640" w:right="-48" w:rightChars="-15" w:firstLine="960" w:firstLineChars="300"/>
        <w:jc w:val="center"/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  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szCs w:val="32"/>
        </w:rPr>
        <w:t xml:space="preserve">日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</w:t>
      </w:r>
      <w:r>
        <w:rPr>
          <w:rFonts w:hint="eastAsia" w:ascii="仿宋_GB2312" w:hAnsi="仿宋_GB2312" w:cs="仿宋_GB2312"/>
          <w:szCs w:val="32"/>
        </w:rPr>
        <w:t xml:space="preserve">   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/s359IAAAAFAQAA&#10;DwAAAAAAAAABACAAAAAiAAAAZHJzL2Rvd25yZXYueG1sUEsBAhQAFAAAAAgAh07iQHY0MO4fAgAA&#10;WwQAAA4AAAAAAAAAAQAgAAAAIQEAAGRycy9lMm9Eb2MueG1sUEsFBgAAAAAGAAYAWQEAALIFAAAA&#10;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9169D"/>
    <w:rsid w:val="00AD671C"/>
    <w:rsid w:val="00AF78BF"/>
    <w:rsid w:val="00C01199"/>
    <w:rsid w:val="00D34453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8D808A6"/>
    <w:rsid w:val="09227170"/>
    <w:rsid w:val="096B09F6"/>
    <w:rsid w:val="0B3926E1"/>
    <w:rsid w:val="0B601E14"/>
    <w:rsid w:val="0C3E42D9"/>
    <w:rsid w:val="0C4F75DC"/>
    <w:rsid w:val="0C533497"/>
    <w:rsid w:val="0C9C0BFA"/>
    <w:rsid w:val="0CA04372"/>
    <w:rsid w:val="0CEC4114"/>
    <w:rsid w:val="0D9F4467"/>
    <w:rsid w:val="0EB305C3"/>
    <w:rsid w:val="0EE7303B"/>
    <w:rsid w:val="0F137CB5"/>
    <w:rsid w:val="0F2F70D8"/>
    <w:rsid w:val="11C72D71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BE20FF0"/>
    <w:rsid w:val="1C9B58CA"/>
    <w:rsid w:val="1CF81B82"/>
    <w:rsid w:val="1E1E4170"/>
    <w:rsid w:val="1E254562"/>
    <w:rsid w:val="1E5E3E37"/>
    <w:rsid w:val="1ECB0040"/>
    <w:rsid w:val="1EF06AE1"/>
    <w:rsid w:val="1FD178CD"/>
    <w:rsid w:val="20C10415"/>
    <w:rsid w:val="234818AA"/>
    <w:rsid w:val="26CB68A5"/>
    <w:rsid w:val="26E37AA5"/>
    <w:rsid w:val="27181640"/>
    <w:rsid w:val="27682819"/>
    <w:rsid w:val="29587091"/>
    <w:rsid w:val="296C7A58"/>
    <w:rsid w:val="2A2532E2"/>
    <w:rsid w:val="2BFD2379"/>
    <w:rsid w:val="2C2F2A0F"/>
    <w:rsid w:val="2C7845C8"/>
    <w:rsid w:val="2D5B3696"/>
    <w:rsid w:val="31697B8A"/>
    <w:rsid w:val="34A71339"/>
    <w:rsid w:val="35106C58"/>
    <w:rsid w:val="35AB126D"/>
    <w:rsid w:val="36653D31"/>
    <w:rsid w:val="36986D96"/>
    <w:rsid w:val="373C6C4A"/>
    <w:rsid w:val="379D179E"/>
    <w:rsid w:val="38DC5B5F"/>
    <w:rsid w:val="39545F92"/>
    <w:rsid w:val="3A323D61"/>
    <w:rsid w:val="3F015621"/>
    <w:rsid w:val="42CF6EF1"/>
    <w:rsid w:val="43021637"/>
    <w:rsid w:val="45266F69"/>
    <w:rsid w:val="45C25924"/>
    <w:rsid w:val="469C4BB4"/>
    <w:rsid w:val="47D846BC"/>
    <w:rsid w:val="48E92855"/>
    <w:rsid w:val="48EF70CF"/>
    <w:rsid w:val="49FD60CF"/>
    <w:rsid w:val="4A06442D"/>
    <w:rsid w:val="4A937854"/>
    <w:rsid w:val="4C0C55BD"/>
    <w:rsid w:val="4CAA121D"/>
    <w:rsid w:val="4DBE49B0"/>
    <w:rsid w:val="4FDA015F"/>
    <w:rsid w:val="50DC6110"/>
    <w:rsid w:val="51652EB3"/>
    <w:rsid w:val="526A219B"/>
    <w:rsid w:val="533D0693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FD0E28"/>
    <w:rsid w:val="5FB32327"/>
    <w:rsid w:val="61FE7185"/>
    <w:rsid w:val="62BD18FD"/>
    <w:rsid w:val="631208CF"/>
    <w:rsid w:val="6385269A"/>
    <w:rsid w:val="63997AC2"/>
    <w:rsid w:val="64061DAE"/>
    <w:rsid w:val="64F2539B"/>
    <w:rsid w:val="658C4FFE"/>
    <w:rsid w:val="672403F7"/>
    <w:rsid w:val="6A243776"/>
    <w:rsid w:val="6E5724CC"/>
    <w:rsid w:val="6FA16DDA"/>
    <w:rsid w:val="71277157"/>
    <w:rsid w:val="71743704"/>
    <w:rsid w:val="73991756"/>
    <w:rsid w:val="73AB002E"/>
    <w:rsid w:val="75F27965"/>
    <w:rsid w:val="77564B75"/>
    <w:rsid w:val="78BB51A2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987</Words>
  <Characters>226</Characters>
  <Lines>1</Lines>
  <Paragraphs>2</Paragraphs>
  <TotalTime>13</TotalTime>
  <ScaleCrop>false</ScaleCrop>
  <LinksUpToDate>false</LinksUpToDate>
  <CharactersWithSpaces>1211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2024-02-22T06:37:00Z</cp:lastPrinted>
  <dcterms:modified xsi:type="dcterms:W3CDTF">2025-08-28T09:00:00Z</dcterms:modified>
  <dc:title>福建省监狱系统    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