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424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黄坤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中专文化，</w:t>
      </w:r>
      <w:r>
        <w:rPr>
          <w:rFonts w:hint="eastAsia" w:ascii="仿宋_GB2312" w:hAnsi="仿宋_GB2312" w:cs="仿宋_GB2312"/>
          <w:szCs w:val="32"/>
        </w:rPr>
        <w:t>户籍所在地福建省龙岩市新罗区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福建省龙岩市新罗区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0802刑初22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黄坤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开设赌场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五年十一个月，并处罚金人民币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100000元（已缴清）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宣判后，该犯不服，提出上诉。福建省龙岩市中级人民法院于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2023年1月11日作出（2022）闽08刑终352号刑事裁定，驳回上诉，维持原判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该犯考核期2023年4月24日至2025年5月累计获考核分2453.5分，表扬4次；考核期内无违规扣分。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100000元，已于判决时履行完毕。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黄坤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黄坤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   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3A2E5D"/>
    <w:rsid w:val="1FD178CD"/>
    <w:rsid w:val="20B054FF"/>
    <w:rsid w:val="20C10415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0C5C53"/>
    <w:rsid w:val="31697B8A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3FA864F0"/>
    <w:rsid w:val="42CF6EF1"/>
    <w:rsid w:val="43021637"/>
    <w:rsid w:val="45266F69"/>
    <w:rsid w:val="45C25924"/>
    <w:rsid w:val="469C4BB4"/>
    <w:rsid w:val="47D846BC"/>
    <w:rsid w:val="48E92855"/>
    <w:rsid w:val="48EF70CF"/>
    <w:rsid w:val="49FD60CF"/>
    <w:rsid w:val="4A06442D"/>
    <w:rsid w:val="4A937854"/>
    <w:rsid w:val="4C0C55BD"/>
    <w:rsid w:val="4CAA121D"/>
    <w:rsid w:val="4DBE49B0"/>
    <w:rsid w:val="4FC84EC9"/>
    <w:rsid w:val="4FDA015F"/>
    <w:rsid w:val="50DC6110"/>
    <w:rsid w:val="526A219B"/>
    <w:rsid w:val="533D0693"/>
    <w:rsid w:val="53EC7365"/>
    <w:rsid w:val="54647A90"/>
    <w:rsid w:val="55095EB9"/>
    <w:rsid w:val="56C75181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826252C"/>
    <w:rsid w:val="6A243776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41</TotalTime>
  <ScaleCrop>false</ScaleCrop>
  <LinksUpToDate>false</LinksUpToDate>
  <CharactersWithSpaces>1211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2025-08-28T01:04:31Z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