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675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罪犯傅德荣，男，1954年5月21日出生，汉族，小学文化，住福建省漳平市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务农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福建省漳平市人民法院于2021年12月30日作出(2021)闽0881刑初277号刑事附带民事判决，以被告人傅德荣犯失火罪，判处有期徒刑四年五个月，附带民事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公益诉讼被告傅德荣应</w:t>
      </w:r>
      <w:r>
        <w:rPr>
          <w:rFonts w:hint="eastAsia" w:ascii="仿宋_GB2312" w:hAnsi="Times New Roman" w:eastAsia="仿宋_GB2312" w:cs="楷体_GB2312"/>
          <w:sz w:val="32"/>
          <w:szCs w:val="32"/>
        </w:rPr>
        <w:t>赔偿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生态公益林生态环境服务功能损失费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人民币24352元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，并上缴国家指定账户</w:t>
      </w:r>
      <w:r>
        <w:rPr>
          <w:rFonts w:hint="eastAsia" w:ascii="仿宋_GB2312" w:hAnsi="Times New Roman" w:eastAsia="仿宋_GB2312" w:cs="楷体_GB2312"/>
          <w:sz w:val="32"/>
          <w:szCs w:val="32"/>
        </w:rPr>
        <w:t>。刑期自2021年12月30日起至2026年5月29日止。2022年2月21日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交付福建省漳州监狱</w:t>
      </w:r>
      <w:r>
        <w:rPr>
          <w:rFonts w:hint="eastAsia" w:ascii="仿宋_GB2312" w:hAnsi="Times New Roman" w:eastAsia="仿宋_GB2312" w:cs="楷体_GB2312"/>
          <w:sz w:val="32"/>
          <w:szCs w:val="32"/>
        </w:rPr>
        <w:t>执行刑罚。属普管级罪犯。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认罪悔罪：由于文化程度低由本人口述，他犯代写认罪悔罪书。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奖惩情况：该犯考核期2022年2月21日至2025年7月，累计获考核分3059.5分，表扬4次，物质奖励1次；违规1次，扣1分，无重大违规情况。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该犯原判财产性判项民事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公益</w:t>
      </w:r>
      <w:r>
        <w:rPr>
          <w:rFonts w:hint="eastAsia" w:ascii="仿宋_GB2312" w:hAnsi="Times New Roman" w:eastAsia="仿宋_GB2312" w:cs="楷体_GB2312"/>
          <w:sz w:val="32"/>
          <w:szCs w:val="32"/>
        </w:rPr>
        <w:t>赔偿人民币24352元，已履行人民币4216.71元，其中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漳平市人民法院强制执行到位人民币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3216.71元，</w:t>
      </w:r>
      <w:r>
        <w:rPr>
          <w:rFonts w:hint="eastAsia" w:ascii="仿宋_GB2312" w:hAnsi="Times New Roman" w:eastAsia="仿宋_GB2312" w:cs="楷体_GB2312"/>
          <w:sz w:val="32"/>
          <w:szCs w:val="32"/>
        </w:rPr>
        <w:t>本次提请向福建省漳平市人民法院履行民事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公益</w:t>
      </w:r>
      <w:r>
        <w:rPr>
          <w:rFonts w:hint="eastAsia" w:ascii="仿宋_GB2312" w:hAnsi="Times New Roman" w:eastAsia="仿宋_GB2312" w:cs="楷体_GB2312"/>
          <w:sz w:val="32"/>
          <w:szCs w:val="32"/>
        </w:rPr>
        <w:t>赔偿人民币1000元。财产性判项服刑期间履行比例17.3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%。考核期月均消费人民币155.66元，账户可用余额人民币961元。2025年7月9日漳平市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人民</w:t>
      </w:r>
      <w:r>
        <w:rPr>
          <w:rFonts w:hint="eastAsia" w:ascii="仿宋_GB2312" w:hAnsi="Times New Roman" w:eastAsia="仿宋_GB2312" w:cs="楷体_GB2312"/>
          <w:sz w:val="32"/>
          <w:szCs w:val="32"/>
        </w:rPr>
        <w:t>法院财产性判项复函载明：经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本院</w:t>
      </w:r>
      <w:r>
        <w:rPr>
          <w:rFonts w:hint="eastAsia" w:ascii="仿宋_GB2312" w:hAnsi="Times New Roman" w:eastAsia="仿宋_GB2312" w:cs="楷体_GB2312"/>
          <w:sz w:val="32"/>
          <w:szCs w:val="32"/>
        </w:rPr>
        <w:t>核查，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暂未发现</w:t>
      </w:r>
      <w:r>
        <w:rPr>
          <w:rFonts w:hint="eastAsia" w:ascii="仿宋_GB2312" w:hAnsi="Times New Roman" w:eastAsia="仿宋_GB2312" w:cs="楷体_GB2312"/>
          <w:sz w:val="32"/>
          <w:szCs w:val="32"/>
        </w:rPr>
        <w:t>傅德荣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存在拒不交代赃款、赃物去向，隐瞒、藏匿、转移财产，妨害财产刑判项执行情节等，且</w:t>
      </w:r>
      <w:r>
        <w:rPr>
          <w:rFonts w:hint="eastAsia" w:ascii="仿宋_GB2312" w:hAnsi="Times New Roman" w:eastAsia="仿宋_GB2312" w:cs="楷体_GB2312"/>
          <w:sz w:val="32"/>
          <w:szCs w:val="32"/>
        </w:rPr>
        <w:t>傅德荣名下无可供执行财产，案件已终结本次执行程序。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该犯财产性判项义务履行金额比例17.3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%，未达到其个人应履行总额30%，因此提请减刑幅度扣减三个月。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2025年10月16日至2025年10月22日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傅德荣予以减刑四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附件：⒈罪犯傅德荣卷宗二册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2025年10月27日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8F6E3E"/>
    <w:rsid w:val="059457C9"/>
    <w:rsid w:val="148738C5"/>
    <w:rsid w:val="658F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2025-10-18T00:48:00Z</dcterms:created>
  <dc:creator>Administrator</dc:creator>
  <cp:lastModifiedBy>叶志胜</cp:lastModifiedBy>
  <dcterms:modified xsi:type="dcterms:W3CDTF">2025-10-29T01:48:15Z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BCD474B8AE284773B333EADA513BA65B</vt:lpwstr>
  </property>
</Properties>
</file>