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53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罪犯李凯，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曾用名李小钧，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男，1998年9月1日出生，汉族，初中文化，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户籍所在地贵州省织金县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无业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厦门市中级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人民法院于2023年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02刑初52号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刑事判决，以被告人李凯犯故意杀人罪，判处死刑，缓期二年执行，剥夺政治权利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终身；对被告人李凯限制减刑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。福建省高级人民法院于2023年8月8日作出（2023）闽刑核73521054号刑事裁定，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核准厦门市中级人民法院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02刑初52号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以故意杀人罪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判处被告人李凯</w:t>
      </w:r>
      <w:r>
        <w:rPr>
          <w:rFonts w:hint="eastAsia" w:ascii="仿宋_GB2312" w:hAnsi="Times New Roman" w:eastAsia="仿宋_GB2312" w:cs="楷体_GB2312"/>
          <w:sz w:val="32"/>
          <w:szCs w:val="32"/>
        </w:rPr>
        <w:t>死刑，缓期二年执行，剥夺政治权利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终身，并限制减刑的刑事判决。</w:t>
      </w:r>
      <w:r>
        <w:rPr>
          <w:rFonts w:hint="eastAsia" w:ascii="仿宋_GB2312" w:hAnsi="Times New Roman" w:eastAsia="仿宋_GB2312" w:cs="楷体_GB2312"/>
          <w:sz w:val="32"/>
          <w:szCs w:val="32"/>
        </w:rPr>
        <w:t>死刑缓期执行期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自2023年8月30日起至2025年8月29日止。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2023年9月22日交付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</w:rPr>
        <w:t>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罪犯李凯在死刑缓期执行期间没有故意犯罪，自入监以来改造表现如下：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奖惩情况：该犯考核期2023年9月22日至2025年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月累计获得考核分2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59.5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2次，物质奖励1次；无违规扣分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该犯系因犯故意杀人罪被判处死刑，缓期二年执行罪犯，系被限制减刑罪犯，属于从严掌握减刑对象。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《中华人民共和国刑事诉讼法》第二百六十一条和《中华人民共和国监狱法》第三十一条规定，建议对罪犯李凯减为无期徒刑，剥夺政治权利终身不变。特提请你院审理裁定。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附件：⒈罪犯李凯卷宗二册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509" w:rightChars="159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760" w:firstLineChars="18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DA1B52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4170FE4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24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2025-10-29T03:03:27Z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