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664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罪犯李来法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，男，1992年5月31日出生，汉族，高中文化，住福建省泉州市丰泽区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，捕前系经商，曾因犯诈骗罪,于2015年8月20日被广东省肇庆市端州区人民法院判处有期徒刑三年,缓刑三年,并处罚金人民币30000元。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安溪县人民法院于2022年4月18日作出（2022）闽0524刑初263号刑事判决，以被告人李来法犯合同诈骗罪，判处有期徒刑四年六个月，并处罚金人民币50000元,追缴被告人李来法违法所得人民币385776元,及被告人李来法退缴的违法所得人民币300000元,合计人民币685776元,返还给各被害人。刑期自2021年11月23日起至2026年5月22日止。2022年6月20日交付福建省漳州监狱执行刑罚。2024年3月25日，福建省漳州市中级人民法院以（2024）闽06刑更296号刑事裁定，对罪犯李来法减刑四个月，并于2024年3月29日送达，现刑期至2026年1月22日止。属普管级罪犯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自上次减刑以来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20" w:lineRule="exact"/>
        <w:ind w:left="640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9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9"/>
        <w:spacing w:line="52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上次评定表扬剩余考核分306.6分，本轮考核期2023年12月至2025年7月累计获得考核分2075.2分；合计获得考核分2381.8分，表扬1次，物质奖励2次；间隔期2024年3月29日至2025年7月，获考核分1696.2分；考核期内违规1次，累计扣5分，无重大违规扣分。</w:t>
      </w:r>
    </w:p>
    <w:p>
      <w:pPr>
        <w:pStyle w:val="9"/>
        <w:spacing w:line="52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该犯财产刑判项罚金人民币50000元,追缴被告人李来法违法所得人民币385776元,及被告人李来法退缴的违法所得人民币300000元,合计人民币685776元,返还给各被害人。已于上次报减履行完毕。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李来法予以减刑二个月。特提请你院审理裁定。</w:t>
      </w:r>
    </w:p>
    <w:p>
      <w:pPr>
        <w:pStyle w:val="2"/>
        <w:spacing w:line="520" w:lineRule="exact"/>
        <w:ind w:right="-31" w:rightChars="-15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9"/>
        <w:spacing w:line="520" w:lineRule="exact"/>
        <w:ind w:right="-31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pStyle w:val="9"/>
        <w:spacing w:line="520" w:lineRule="exact"/>
        <w:ind w:left="640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附件：⒈罪犯李来法卷宗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册</w:t>
      </w:r>
    </w:p>
    <w:p>
      <w:pPr>
        <w:pStyle w:val="9"/>
        <w:spacing w:line="520" w:lineRule="exact"/>
        <w:ind w:left="640" w:right="-31" w:rightChars="-15" w:firstLine="960" w:firstLineChars="3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份</w:t>
      </w:r>
    </w:p>
    <w:p>
      <w:pPr>
        <w:spacing w:line="620" w:lineRule="exact"/>
        <w:ind w:right="-31" w:rightChars="-15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33257FE"/>
    <w:rsid w:val="04501186"/>
    <w:rsid w:val="05EB7A9F"/>
    <w:rsid w:val="069E1F5B"/>
    <w:rsid w:val="10557C57"/>
    <w:rsid w:val="1201303B"/>
    <w:rsid w:val="1690278A"/>
    <w:rsid w:val="180D3C04"/>
    <w:rsid w:val="192667D1"/>
    <w:rsid w:val="1C5E4C65"/>
    <w:rsid w:val="1F2629A0"/>
    <w:rsid w:val="214F6C97"/>
    <w:rsid w:val="22A950BD"/>
    <w:rsid w:val="277D587A"/>
    <w:rsid w:val="286D07E3"/>
    <w:rsid w:val="28985707"/>
    <w:rsid w:val="2A171CDC"/>
    <w:rsid w:val="2DDD43CD"/>
    <w:rsid w:val="2FDF1582"/>
    <w:rsid w:val="37EE6069"/>
    <w:rsid w:val="38157F0F"/>
    <w:rsid w:val="384E054C"/>
    <w:rsid w:val="3A4C2AE1"/>
    <w:rsid w:val="3A541678"/>
    <w:rsid w:val="3BC54566"/>
    <w:rsid w:val="3BE21AEA"/>
    <w:rsid w:val="3F202AB2"/>
    <w:rsid w:val="474978A2"/>
    <w:rsid w:val="47AA3114"/>
    <w:rsid w:val="551D78B1"/>
    <w:rsid w:val="5614355F"/>
    <w:rsid w:val="5A2D37FA"/>
    <w:rsid w:val="5AAE7FD6"/>
    <w:rsid w:val="5AEC7D39"/>
    <w:rsid w:val="5B164CCF"/>
    <w:rsid w:val="5CC06D89"/>
    <w:rsid w:val="5FBA3AF0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843D33"/>
    <w:rsid w:val="7D7C544B"/>
    <w:rsid w:val="7EEC7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2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2025-10-29T03:03:37Z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902B1A8B6366420594892943630ABA9E</vt:lpwstr>
  </property>
</Properties>
</file>