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Lines="50"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564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田维超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男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1995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val="en-US" w:eastAsia="zh-CN"/>
        </w:rPr>
        <w:t>初中文化，</w:t>
      </w:r>
      <w:r>
        <w:rPr>
          <w:rFonts w:hint="eastAsia" w:ascii="仿宋_GB2312" w:hAnsi="仿宋_GB2312" w:cs="仿宋_GB2312"/>
          <w:szCs w:val="32"/>
        </w:rPr>
        <w:t>户籍所在地贵州省湄潭县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务农，因犯妨碍信用卡管理罪，于</w:t>
      </w:r>
      <w:r>
        <w:rPr>
          <w:rFonts w:hint="eastAsia" w:ascii="仿宋_GB2312" w:hAnsi="仿宋_GB2312" w:cs="仿宋_GB2312"/>
          <w:szCs w:val="32"/>
          <w:lang w:val="en-US" w:eastAsia="zh-CN"/>
        </w:rPr>
        <w:t>2021年11月22日被四川省雅安市名山区人民法院判处有期徒刑一年，并处罚金人民币10000元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eastAsia="zh-CN"/>
        </w:rPr>
        <w:t>福建省华安县</w:t>
      </w:r>
      <w:r>
        <w:rPr>
          <w:rFonts w:hint="eastAsia" w:ascii="仿宋_GB2312" w:hAnsi="仿宋_GB2312" w:cs="仿宋_GB2312"/>
          <w:szCs w:val="32"/>
        </w:rPr>
        <w:t>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cs="仿宋_GB2312"/>
          <w:szCs w:val="32"/>
        </w:rPr>
        <w:t>日作出（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闽</w:t>
      </w:r>
      <w:r>
        <w:rPr>
          <w:rFonts w:hint="eastAsia" w:ascii="仿宋_GB2312" w:hAnsi="仿宋_GB2312" w:cs="仿宋_GB2312"/>
          <w:szCs w:val="32"/>
          <w:lang w:val="en-US" w:eastAsia="zh-CN"/>
        </w:rPr>
        <w:t>0629刑初141</w:t>
      </w:r>
      <w:r>
        <w:rPr>
          <w:rFonts w:hint="eastAsia" w:ascii="仿宋_GB2312" w:hAnsi="仿宋_GB2312" w:cs="仿宋_GB2312"/>
          <w:szCs w:val="32"/>
        </w:rPr>
        <w:t>号刑事判决，以被告人</w:t>
      </w:r>
      <w:r>
        <w:rPr>
          <w:rFonts w:hint="eastAsia" w:ascii="仿宋_GB2312" w:hAnsi="仿宋_GB2312" w:cs="仿宋_GB2312"/>
          <w:szCs w:val="32"/>
          <w:lang w:eastAsia="zh-CN"/>
        </w:rPr>
        <w:t>田维超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帮助信息网络犯罪活动</w:t>
      </w:r>
      <w:r>
        <w:rPr>
          <w:rFonts w:hint="eastAsia" w:ascii="仿宋_GB2312" w:hAnsi="仿宋_GB2312" w:cs="仿宋_GB2312"/>
          <w:szCs w:val="32"/>
        </w:rPr>
        <w:t>罪，判处有期徒刑</w:t>
      </w:r>
      <w:r>
        <w:rPr>
          <w:rFonts w:hint="eastAsia" w:ascii="仿宋_GB2312" w:hAnsi="仿宋_GB2312" w:cs="仿宋_GB2312"/>
          <w:szCs w:val="32"/>
          <w:lang w:eastAsia="zh-CN"/>
        </w:rPr>
        <w:t>六个月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并处罚金人民币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12000元；犯掩饰、隐瞒犯罪所得罪，判处有期徒刑二年二个月，并处罚金人民币10000元，数罪并罚，决定执行有期徒刑二年六个月，并处罚金人民币22000元</w:t>
      </w:r>
      <w:r>
        <w:rPr>
          <w:rFonts w:hint="eastAsia" w:ascii="仿宋_GB2312" w:hAnsi="仿宋_GB2312" w:cs="仿宋_GB2312"/>
          <w:szCs w:val="32"/>
        </w:rPr>
        <w:t>。刑期自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日起至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日止。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25</w:t>
      </w:r>
      <w:r>
        <w:rPr>
          <w:rFonts w:hint="eastAsia" w:ascii="仿宋_GB2312" w:hAnsi="仿宋_GB2312" w:cs="仿宋_GB2312"/>
          <w:szCs w:val="32"/>
        </w:rPr>
        <w:t>日交付福建省</w:t>
      </w:r>
      <w:r>
        <w:rPr>
          <w:rFonts w:hint="eastAsia" w:ascii="仿宋_GB2312" w:hAnsi="仿宋_GB2312" w:cs="仿宋_GB2312"/>
          <w:szCs w:val="32"/>
          <w:lang w:eastAsia="zh-CN"/>
        </w:rPr>
        <w:t>漳州</w:t>
      </w:r>
      <w:r>
        <w:rPr>
          <w:rFonts w:hint="eastAsia" w:ascii="仿宋_GB2312" w:hAnsi="仿宋_GB2312" w:cs="仿宋_GB2312"/>
          <w:szCs w:val="32"/>
        </w:rPr>
        <w:t>监狱执行刑罚。属</w:t>
      </w:r>
      <w:r>
        <w:rPr>
          <w:rFonts w:hint="eastAsia" w:ascii="仿宋_GB2312" w:hAnsi="仿宋_GB2312" w:cs="仿宋_GB2312"/>
          <w:szCs w:val="32"/>
          <w:lang w:eastAsia="zh-CN"/>
        </w:rPr>
        <w:t>普管</w:t>
      </w:r>
      <w:r>
        <w:rPr>
          <w:rFonts w:hint="eastAsia" w:ascii="仿宋_GB2312" w:hAnsi="仿宋_GB2312" w:cs="仿宋_GB2312"/>
          <w:szCs w:val="32"/>
        </w:rPr>
        <w:t>级罪犯。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</w:t>
      </w:r>
      <w:r>
        <w:rPr>
          <w:rFonts w:hint="eastAsia" w:ascii="仿宋_GB2312" w:hAnsi="仿宋_GB2312" w:cs="仿宋_GB231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：能遵守法律法规及监规纪律，接受教育改造。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</w:t>
      </w:r>
      <w:r>
        <w:rPr>
          <w:rFonts w:hint="eastAsia" w:ascii="仿宋_GB2312" w:hAnsi="仿宋_GB2312" w:cs="仿宋_GB2312"/>
          <w:szCs w:val="32"/>
          <w:lang w:val="en-US" w:eastAsia="zh-CN"/>
        </w:rPr>
        <w:t>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  <w:lang w:val="en-US" w:eastAsia="zh-CN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zh-CN" w:eastAsia="zh-CN"/>
        </w:rPr>
        <w:t>奖惩情况：</w:t>
      </w:r>
      <w:r>
        <w:rPr>
          <w:rFonts w:hint="eastAsia" w:ascii="仿宋_GB2312" w:hAnsi="仿宋_GB2312" w:cs="仿宋_GB2312"/>
          <w:szCs w:val="32"/>
          <w:lang w:val="en-US" w:eastAsia="zh-CN"/>
        </w:rPr>
        <w:t>该犯考核期2023年12月25日至2025年7月累计获考核分1736.5分，表扬1次，物质奖励1次；考核期内无违规扣分。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原判财产性判项罚金人民币22000元，</w:t>
      </w:r>
      <w:r>
        <w:rPr>
          <w:rFonts w:hint="eastAsia" w:ascii="仿宋_GB2312" w:hAnsi="仿宋_GB2312" w:cs="仿宋_GB2312"/>
          <w:szCs w:val="32"/>
        </w:rPr>
        <w:t>已</w:t>
      </w:r>
      <w:r>
        <w:rPr>
          <w:rFonts w:hint="eastAsia" w:ascii="仿宋_GB2312" w:hAnsi="仿宋_GB2312" w:cs="仿宋_GB2312"/>
          <w:szCs w:val="32"/>
          <w:lang w:val="en-US" w:eastAsia="zh-CN"/>
        </w:rPr>
        <w:t>履行</w:t>
      </w:r>
      <w:r>
        <w:rPr>
          <w:rFonts w:hint="eastAsia" w:ascii="仿宋_GB2312" w:hAnsi="仿宋_GB2312" w:cs="仿宋_GB2312"/>
          <w:szCs w:val="32"/>
          <w:lang w:eastAsia="zh-CN"/>
        </w:rPr>
        <w:t>完毕</w:t>
      </w:r>
      <w:r>
        <w:rPr>
          <w:rFonts w:hint="eastAsia" w:ascii="仿宋_GB2312" w:hAnsi="仿宋_GB2312" w:cs="仿宋_GB2312"/>
          <w:szCs w:val="32"/>
        </w:rPr>
        <w:t>；其中</w:t>
      </w:r>
      <w:r>
        <w:rPr>
          <w:rFonts w:hint="eastAsia" w:ascii="仿宋_GB2312" w:hAnsi="仿宋_GB2312" w:cs="仿宋_GB2312"/>
          <w:szCs w:val="32"/>
          <w:lang w:val="en-US" w:eastAsia="zh-CN"/>
        </w:rPr>
        <w:t>本次提请</w:t>
      </w:r>
      <w:r>
        <w:rPr>
          <w:rFonts w:hint="eastAsia" w:ascii="仿宋_GB2312" w:hAnsi="仿宋_GB2312" w:cs="仿宋_GB2312"/>
          <w:szCs w:val="32"/>
        </w:rPr>
        <w:t>向</w:t>
      </w:r>
      <w:r>
        <w:rPr>
          <w:rFonts w:hint="eastAsia" w:ascii="仿宋_GB2312" w:hAnsi="仿宋_GB2312" w:cs="仿宋_GB2312"/>
          <w:szCs w:val="32"/>
          <w:lang w:eastAsia="zh-CN"/>
        </w:rPr>
        <w:t>福建省华安县人民</w:t>
      </w:r>
      <w:r>
        <w:rPr>
          <w:rFonts w:hint="eastAsia" w:ascii="仿宋_GB2312" w:hAnsi="仿宋_GB2312" w:cs="仿宋_GB2312"/>
          <w:szCs w:val="32"/>
        </w:rPr>
        <w:t>法院缴纳罚金人民币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22000</w:t>
      </w:r>
      <w:r>
        <w:rPr>
          <w:rFonts w:hint="eastAsia" w:ascii="仿宋_GB2312" w:hAnsi="仿宋_GB2312" w:cs="仿宋_GB2312"/>
          <w:szCs w:val="32"/>
        </w:rPr>
        <w:t>元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田维超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四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spacing w:line="500" w:lineRule="exact"/>
        <w:ind w:right="-48" w:rightChars="-15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spacing w:line="50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spacing w:line="50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田维超</w:t>
      </w:r>
      <w:r>
        <w:rPr>
          <w:rFonts w:hint="eastAsia" w:ascii="仿宋_GB2312" w:hAnsi="仿宋_GB2312" w:cs="仿宋_GB2312"/>
          <w:szCs w:val="32"/>
        </w:rPr>
        <w:t>卷宗二册</w:t>
      </w:r>
    </w:p>
    <w:p>
      <w:pPr>
        <w:pStyle w:val="11"/>
        <w:spacing w:line="5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pStyle w:val="11"/>
        <w:spacing w:line="5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wordWrap w:val="0"/>
        <w:spacing w:line="500" w:lineRule="exact"/>
        <w:ind w:left="640" w:right="-48" w:rightChars="-15" w:firstLine="960" w:firstLineChars="3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福建省漳州监狱   </w:t>
      </w:r>
    </w:p>
    <w:p>
      <w:pPr>
        <w:pStyle w:val="11"/>
        <w:wordWrap/>
        <w:spacing w:line="500" w:lineRule="exact"/>
        <w:ind w:left="640" w:right="-48" w:rightChars="-15" w:firstLine="960" w:firstLineChars="300"/>
        <w:jc w:val="center"/>
      </w:pPr>
      <w:r>
        <w:rPr>
          <w:rFonts w:hint="eastAsia" w:ascii="仿宋_GB2312" w:hAnsi="仿宋_GB2312" w:cs="仿宋_GB2312"/>
          <w:szCs w:val="32"/>
          <w:lang w:val="en-US" w:eastAsia="zh-CN"/>
        </w:rPr>
        <w:t xml:space="preserve">                     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szCs w:val="32"/>
        </w:rPr>
        <w:t xml:space="preserve">日 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               </w:t>
      </w:r>
      <w:r>
        <w:rPr>
          <w:rFonts w:hint="eastAsia" w:ascii="仿宋_GB2312" w:hAnsi="仿宋_GB2312" w:cs="仿宋_GB2312"/>
          <w:szCs w:val="32"/>
        </w:rPr>
        <w:t xml:space="preserve">                          </w:t>
      </w:r>
    </w:p>
    <w:sectPr>
      <w:headerReference r:id="rId3" w:type="default"/>
      <w:headerReference r:id="rId4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o/s359IAAAAFAQAA&#10;DwAAAAAAAAABACAAAAAiAAAAZHJzL2Rvd25yZXYueG1sUEsBAhQAFAAAAAgAh07iQHY0MO4fAgAA&#10;WwQAAA4AAAAAAAAAAQAgAAAAIQEAAGRycy9lMm9Eb2MueG1sUEsFBgAAAAAGAAYAWQEAALIFAAAA&#10;AA=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6067F"/>
    <w:rsid w:val="00380E79"/>
    <w:rsid w:val="003F1D04"/>
    <w:rsid w:val="00403597"/>
    <w:rsid w:val="00573B61"/>
    <w:rsid w:val="005941B7"/>
    <w:rsid w:val="00630E3F"/>
    <w:rsid w:val="00661F71"/>
    <w:rsid w:val="006B3488"/>
    <w:rsid w:val="007D4D6D"/>
    <w:rsid w:val="00867AD5"/>
    <w:rsid w:val="008C48BD"/>
    <w:rsid w:val="00905858"/>
    <w:rsid w:val="00A9169D"/>
    <w:rsid w:val="00AD671C"/>
    <w:rsid w:val="00AF78BF"/>
    <w:rsid w:val="00C01199"/>
    <w:rsid w:val="00D34453"/>
    <w:rsid w:val="00E35EB2"/>
    <w:rsid w:val="00F727EE"/>
    <w:rsid w:val="00FE0126"/>
    <w:rsid w:val="00FF7459"/>
    <w:rsid w:val="027D12FB"/>
    <w:rsid w:val="032056BB"/>
    <w:rsid w:val="05907E6F"/>
    <w:rsid w:val="05AE6D00"/>
    <w:rsid w:val="068233F5"/>
    <w:rsid w:val="07AF789A"/>
    <w:rsid w:val="07B61CB8"/>
    <w:rsid w:val="081648E2"/>
    <w:rsid w:val="082B5632"/>
    <w:rsid w:val="08D808A6"/>
    <w:rsid w:val="09227170"/>
    <w:rsid w:val="096B09F6"/>
    <w:rsid w:val="0B3926E1"/>
    <w:rsid w:val="0B601E14"/>
    <w:rsid w:val="0C3E42D9"/>
    <w:rsid w:val="0C4F75DC"/>
    <w:rsid w:val="0C533497"/>
    <w:rsid w:val="0C9C0BFA"/>
    <w:rsid w:val="0CA04372"/>
    <w:rsid w:val="0CE33496"/>
    <w:rsid w:val="0CEC4114"/>
    <w:rsid w:val="0D9F4467"/>
    <w:rsid w:val="0EB305C3"/>
    <w:rsid w:val="0EE7303B"/>
    <w:rsid w:val="0F137CB5"/>
    <w:rsid w:val="0F2F70D8"/>
    <w:rsid w:val="123256F8"/>
    <w:rsid w:val="12406479"/>
    <w:rsid w:val="124368D5"/>
    <w:rsid w:val="12D37334"/>
    <w:rsid w:val="12FD5513"/>
    <w:rsid w:val="13266B46"/>
    <w:rsid w:val="152B74B3"/>
    <w:rsid w:val="16695B42"/>
    <w:rsid w:val="1672618E"/>
    <w:rsid w:val="16B164BB"/>
    <w:rsid w:val="17AF79A1"/>
    <w:rsid w:val="18672CAA"/>
    <w:rsid w:val="197D2221"/>
    <w:rsid w:val="1A3A0366"/>
    <w:rsid w:val="1A797B98"/>
    <w:rsid w:val="1C9B58CA"/>
    <w:rsid w:val="1CF81B82"/>
    <w:rsid w:val="1E1E4170"/>
    <w:rsid w:val="1E254562"/>
    <w:rsid w:val="1E5E3E37"/>
    <w:rsid w:val="1ECB0040"/>
    <w:rsid w:val="1EF06AE1"/>
    <w:rsid w:val="1FD178CD"/>
    <w:rsid w:val="20B054FF"/>
    <w:rsid w:val="20C10415"/>
    <w:rsid w:val="234818AA"/>
    <w:rsid w:val="26CB68A5"/>
    <w:rsid w:val="26E37AA5"/>
    <w:rsid w:val="27181640"/>
    <w:rsid w:val="27682819"/>
    <w:rsid w:val="28892E70"/>
    <w:rsid w:val="29587091"/>
    <w:rsid w:val="296C7A58"/>
    <w:rsid w:val="2A2532E2"/>
    <w:rsid w:val="2ADA5B19"/>
    <w:rsid w:val="2BFD2379"/>
    <w:rsid w:val="2C2F2A0F"/>
    <w:rsid w:val="2C7845C8"/>
    <w:rsid w:val="2D5B3696"/>
    <w:rsid w:val="2EEB7E58"/>
    <w:rsid w:val="31697B8A"/>
    <w:rsid w:val="34A71339"/>
    <w:rsid w:val="35106C58"/>
    <w:rsid w:val="35AB126D"/>
    <w:rsid w:val="36653D31"/>
    <w:rsid w:val="36986D96"/>
    <w:rsid w:val="373C6C4A"/>
    <w:rsid w:val="39545F92"/>
    <w:rsid w:val="3A323D61"/>
    <w:rsid w:val="3F015621"/>
    <w:rsid w:val="42CF6EF1"/>
    <w:rsid w:val="43021637"/>
    <w:rsid w:val="45266F69"/>
    <w:rsid w:val="45C25924"/>
    <w:rsid w:val="469C4BB4"/>
    <w:rsid w:val="47D846BC"/>
    <w:rsid w:val="48E92855"/>
    <w:rsid w:val="48EF70CF"/>
    <w:rsid w:val="49FD60CF"/>
    <w:rsid w:val="4A06442D"/>
    <w:rsid w:val="4A937854"/>
    <w:rsid w:val="4C0C55BD"/>
    <w:rsid w:val="4CAA121D"/>
    <w:rsid w:val="4D174AFF"/>
    <w:rsid w:val="4DBE49B0"/>
    <w:rsid w:val="4DCC6D9D"/>
    <w:rsid w:val="4FDA015F"/>
    <w:rsid w:val="50DC6110"/>
    <w:rsid w:val="526A219B"/>
    <w:rsid w:val="533D0693"/>
    <w:rsid w:val="53EC7365"/>
    <w:rsid w:val="54647A90"/>
    <w:rsid w:val="55095EB9"/>
    <w:rsid w:val="56EF0E79"/>
    <w:rsid w:val="599B42E1"/>
    <w:rsid w:val="5C4D582E"/>
    <w:rsid w:val="5C7D3B00"/>
    <w:rsid w:val="5C8C1EC4"/>
    <w:rsid w:val="5D2B27E7"/>
    <w:rsid w:val="5EFD0E28"/>
    <w:rsid w:val="5FB32327"/>
    <w:rsid w:val="61FE7185"/>
    <w:rsid w:val="6385269A"/>
    <w:rsid w:val="63997AC2"/>
    <w:rsid w:val="64061DAE"/>
    <w:rsid w:val="64F2539B"/>
    <w:rsid w:val="658C4FFE"/>
    <w:rsid w:val="672403F7"/>
    <w:rsid w:val="6A243776"/>
    <w:rsid w:val="6E5724CC"/>
    <w:rsid w:val="6FA16DDA"/>
    <w:rsid w:val="71277157"/>
    <w:rsid w:val="71743704"/>
    <w:rsid w:val="73991756"/>
    <w:rsid w:val="73AB002E"/>
    <w:rsid w:val="74076CE0"/>
    <w:rsid w:val="75F27965"/>
    <w:rsid w:val="77564B75"/>
    <w:rsid w:val="793A47F2"/>
    <w:rsid w:val="7B711D81"/>
    <w:rsid w:val="7DE84F16"/>
    <w:rsid w:val="7E300D0E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987</Words>
  <Characters>226</Characters>
  <Lines>1</Lines>
  <Paragraphs>2</Paragraphs>
  <TotalTime>7</TotalTime>
  <ScaleCrop>false</ScaleCrop>
  <LinksUpToDate>false</LinksUpToDate>
  <CharactersWithSpaces>1211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2024-02-22T06:37:00Z</cp:lastPrinted>
  <dcterms:modified xsi:type="dcterms:W3CDTF">2025-10-29T07:20:26Z</dcterms:modified>
  <dc:title>福建省监狱系统    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