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48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罪犯蔡锟霖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，男，1993年6月20日出生，汉族，中专文化，户籍所在地福建省福清市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,捕前系无业。曾因犯盗窃罪，于2018年12月10日被福建省福清市人民法院判处有期徒刑六个月，缓刑一年。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福建省莆田市中级人民法院于2023年4月14日作出(2022)闽03刑初24号刑事判决，以被告人蔡锟霖犯故意杀人罪，判处死刑，缓期二年执行，剥夺政治权利终身，并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对被告人蔡锟霖</w:t>
      </w:r>
      <w:r>
        <w:rPr>
          <w:rFonts w:hint="eastAsia" w:ascii="仿宋_GB2312" w:hAnsi="仿宋_GB2312" w:eastAsia="仿宋_GB2312" w:cs="仿宋_GB2312"/>
          <w:szCs w:val="32"/>
        </w:rPr>
        <w:t>限制减刑。福建省高级人民法院于2023年7月13日作出（2023）闽刑核21541277号刑事裁定书，核准莆田市中级人民法院(2022)闽03刑初24号以故意杀人罪判处被告人蔡锟霖死刑，缓期二年执行，剥夺政治权利终身，并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对被告人蔡锟霖</w:t>
      </w:r>
      <w:r>
        <w:rPr>
          <w:rFonts w:hint="eastAsia" w:ascii="仿宋_GB2312" w:hAnsi="仿宋_GB2312" w:eastAsia="仿宋_GB2312" w:cs="仿宋_GB2312"/>
          <w:szCs w:val="32"/>
        </w:rPr>
        <w:t>限制减刑之刑事判决。死刑缓期执行期自2023年7月21日起至2025年7月20日止。2023年8月8日交付福建省漳州监狱执行刑罚。属考察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级</w:t>
      </w:r>
      <w:r>
        <w:rPr>
          <w:rFonts w:hint="eastAsia" w:ascii="仿宋_GB2312" w:hAnsi="仿宋_GB2312" w:eastAsia="仿宋_GB2312" w:cs="仿宋_GB231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罪犯蔡锟霖在死刑缓期执行期间没有故意犯罪，自入监以来改造表现如下：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奖惩情况：该犯考核期</w:t>
      </w:r>
      <w:r>
        <w:rPr>
          <w:rFonts w:hint="eastAsia" w:ascii="仿宋_GB2312" w:hAnsi="仿宋_GB2312" w:eastAsia="仿宋_GB2312" w:cs="仿宋_GB2312"/>
        </w:rPr>
        <w:t>2023</w:t>
      </w:r>
      <w:r>
        <w:rPr>
          <w:rFonts w:hint="eastAsia" w:ascii="仿宋_GB2312" w:hAnsi="仿宋_GB2312" w:eastAsia="仿宋_GB2312" w:cs="仿宋_GB2312"/>
          <w:lang w:val="zh-CN"/>
        </w:rPr>
        <w:t>年</w:t>
      </w:r>
      <w:r>
        <w:rPr>
          <w:rFonts w:hint="eastAsia" w:ascii="仿宋_GB2312" w:hAnsi="仿宋_GB2312" w:eastAsia="仿宋_GB2312" w:cs="仿宋_GB2312"/>
        </w:rPr>
        <w:t>8</w:t>
      </w:r>
      <w:r>
        <w:rPr>
          <w:rFonts w:hint="eastAsia" w:ascii="仿宋_GB2312" w:hAnsi="仿宋_GB2312" w:eastAsia="仿宋_GB2312" w:cs="仿宋_GB2312"/>
          <w:lang w:val="zh-CN"/>
        </w:rPr>
        <w:t>月</w:t>
      </w:r>
      <w:r>
        <w:rPr>
          <w:rFonts w:hint="eastAsia" w:ascii="仿宋_GB2312" w:hAnsi="仿宋_GB2312" w:eastAsia="仿宋_GB2312" w:cs="仿宋_GB2312"/>
        </w:rPr>
        <w:t>8</w:t>
      </w:r>
      <w:r>
        <w:rPr>
          <w:rFonts w:hint="eastAsia" w:ascii="仿宋_GB2312" w:hAnsi="仿宋_GB2312" w:eastAsia="仿宋_GB2312" w:cs="仿宋_GB2312"/>
          <w:lang w:val="zh-CN"/>
        </w:rPr>
        <w:t>日至</w:t>
      </w:r>
      <w:r>
        <w:rPr>
          <w:rFonts w:hint="eastAsia" w:ascii="仿宋_GB2312" w:hAnsi="仿宋_GB2312" w:eastAsia="仿宋_GB2312" w:cs="仿宋_GB2312"/>
        </w:rPr>
        <w:t>2025</w:t>
      </w:r>
      <w:r>
        <w:rPr>
          <w:rFonts w:hint="eastAsia" w:ascii="仿宋_GB2312" w:hAnsi="仿宋_GB2312" w:eastAsia="仿宋_GB2312" w:cs="仿宋_GB2312"/>
          <w:lang w:val="zh-CN"/>
        </w:rPr>
        <w:t>年</w:t>
      </w:r>
      <w:r>
        <w:rPr>
          <w:rFonts w:hint="eastAsia" w:ascii="仿宋_GB2312" w:hAnsi="仿宋_GB2312" w:eastAsia="仿宋_GB2312" w:cs="仿宋_GB2312"/>
        </w:rPr>
        <w:t>7</w:t>
      </w:r>
      <w:r>
        <w:rPr>
          <w:rFonts w:hint="eastAsia" w:ascii="仿宋_GB2312" w:hAnsi="仿宋_GB2312" w:eastAsia="仿宋_GB2312" w:cs="仿宋_GB2312"/>
          <w:lang w:val="zh-CN"/>
        </w:rPr>
        <w:t>月累计获核分</w:t>
      </w:r>
      <w:r>
        <w:rPr>
          <w:rFonts w:hint="eastAsia" w:ascii="仿宋_GB2312" w:hAnsi="仿宋_GB2312" w:eastAsia="仿宋_GB2312" w:cs="仿宋_GB2312"/>
        </w:rPr>
        <w:t>2122</w:t>
      </w:r>
      <w:r>
        <w:rPr>
          <w:rFonts w:hint="eastAsia" w:ascii="仿宋_GB2312" w:hAnsi="仿宋_GB2312" w:eastAsia="仿宋_GB2312" w:cs="仿宋_GB2312"/>
          <w:lang w:val="zh-CN"/>
        </w:rPr>
        <w:t>分，表扬</w:t>
      </w:r>
      <w:r>
        <w:rPr>
          <w:rFonts w:hint="eastAsia" w:ascii="仿宋_GB2312" w:hAnsi="仿宋_GB2312" w:eastAsia="仿宋_GB2312" w:cs="仿宋_GB2312"/>
        </w:rPr>
        <w:t>2</w:t>
      </w:r>
      <w:r>
        <w:rPr>
          <w:rFonts w:hint="eastAsia" w:ascii="仿宋_GB2312" w:hAnsi="仿宋_GB2312" w:eastAsia="仿宋_GB2312" w:cs="仿宋_GB2312"/>
          <w:lang w:val="zh-CN"/>
        </w:rPr>
        <w:t>次，物质奖励</w:t>
      </w:r>
      <w:r>
        <w:rPr>
          <w:rFonts w:hint="eastAsia" w:ascii="仿宋_GB2312" w:hAnsi="仿宋_GB2312" w:eastAsia="仿宋_GB2312" w:cs="仿宋_GB2312"/>
        </w:rPr>
        <w:t>1</w:t>
      </w:r>
      <w:r>
        <w:rPr>
          <w:rFonts w:hint="eastAsia" w:ascii="仿宋_GB2312" w:hAnsi="仿宋_GB2312" w:eastAsia="仿宋_GB2312" w:cs="仿宋_GB2312"/>
          <w:lang w:val="zh-CN"/>
        </w:rPr>
        <w:t>次；无违规扣分。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szCs w:val="32"/>
        </w:rPr>
        <w:t>故意杀人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罪</w:t>
      </w:r>
      <w:r>
        <w:rPr>
          <w:rFonts w:hint="eastAsia" w:ascii="仿宋_GB2312" w:hAnsi="仿宋_GB2312" w:eastAsia="仿宋_GB2312" w:cs="仿宋_GB2312"/>
          <w:szCs w:val="32"/>
        </w:rPr>
        <w:t>被判处死刑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缓期二年执行的罪犯，属于从严掌握减刑对象。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2025年10月16日至2025年10月22日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蔡锟霖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附件：⒈罪犯蔡锟霖卷宗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14" w:rightChars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440" w:firstLineChars="17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6D41ED3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B447360"/>
    <w:rsid w:val="1B7C3D38"/>
    <w:rsid w:val="1C595CF1"/>
    <w:rsid w:val="1D453D13"/>
    <w:rsid w:val="1ECC40AF"/>
    <w:rsid w:val="1EF20AF7"/>
    <w:rsid w:val="1FE03E2B"/>
    <w:rsid w:val="2027184D"/>
    <w:rsid w:val="20F06EC7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4323024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D202BA1"/>
    <w:rsid w:val="4D2E57C1"/>
    <w:rsid w:val="4E1B5A61"/>
    <w:rsid w:val="500C5BAE"/>
    <w:rsid w:val="50FF64A6"/>
    <w:rsid w:val="51C00477"/>
    <w:rsid w:val="52202E98"/>
    <w:rsid w:val="55676FCD"/>
    <w:rsid w:val="58AB0C8B"/>
    <w:rsid w:val="58FE48D4"/>
    <w:rsid w:val="59C11342"/>
    <w:rsid w:val="5E48496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BBC7EE5"/>
    <w:rsid w:val="6D28750D"/>
    <w:rsid w:val="6DC60AD6"/>
    <w:rsid w:val="6FFD5DDE"/>
    <w:rsid w:val="70013651"/>
    <w:rsid w:val="70A47764"/>
    <w:rsid w:val="70EE0BDA"/>
    <w:rsid w:val="72210150"/>
    <w:rsid w:val="770F5081"/>
    <w:rsid w:val="77E34CC3"/>
    <w:rsid w:val="79BB7B32"/>
    <w:rsid w:val="7BAC215F"/>
    <w:rsid w:val="7CF73BE6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2025-10-28T09:05:25Z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