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55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罪犯钟松华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，男，1991年8月28日出生，汉族，初中文化，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福建省龙岩市长汀县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于2022年12月27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(2020)闽02刑初70号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，以被告人钟松华犯贩卖毒品罪，判处死刑，缓期二年执行，剥夺政治权利终身，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并处没收个人全部财产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。宣判后，该犯不服，提出上诉。福建省高级人民法院于2023年8月16日作出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(2023)闽刑终70号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刑事判决，驳回上诉，维持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对该犯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的刑事判决。本判决即为核准以贩卖毒品罪判处被告人钟松华死刑，缓期二年执行，剥夺政治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权利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终身，并处没收个人全部财产的刑事判决。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死刑缓期执行期自2023年8月31日起至2025年8月30日止。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2024年6月25日交付福建省漳州监狱执行刑罚。属考察级罪犯。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罪犯钟松华在死刑缓期执行期间没有故意犯罪，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自入监以来改造表现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考核期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2024年6月25日至2025年8月累计获考核分1247.5分，表扬2次。无违规扣分。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原判财产性判项未履行。该犯考核期月均消费人民币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167.83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元，账户可用余额人民币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1133.9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2025年10月16日至2025年10月22日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因此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，依照《中华人民共和国刑法》第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五十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条、第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五十七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条、《中华人民共和国刑事诉讼法》第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二百六十一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条和《中华人民共和国监狱法》第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三十一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条之规定，建议对罪犯钟松华减为无期徒刑，剥夺政治权利终身不变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钟松华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⒉减刑建议书五份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800" w:firstLineChars="15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7A01AFD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4C95FB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2025-10-29T07:50:08Z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