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420" w:firstLineChars="55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wordWrap w:val="0"/>
        <w:jc w:val="right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〔2025〕闽漳狱减字第</w:t>
      </w:r>
      <w:r>
        <w:rPr>
          <w:rFonts w:ascii="楷体_GB2312" w:eastAsia="楷体_GB2312" w:cs="楷体_GB2312"/>
          <w:szCs w:val="32"/>
        </w:rPr>
        <w:t>676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spacing w:line="48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罪犯陈文章，男，1980年11月03日出生，汉族，初中文化，户籍所在地台湾省新北市土城区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，捕前系无业。</w:t>
      </w:r>
    </w:p>
    <w:p>
      <w:pPr>
        <w:spacing w:line="480" w:lineRule="exact"/>
        <w:ind w:firstLine="320" w:firstLineChars="1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color w:val="FF0000"/>
          <w:szCs w:val="32"/>
        </w:rPr>
        <w:t xml:space="preserve">  </w:t>
      </w:r>
      <w:r>
        <w:rPr>
          <w:rFonts w:hint="eastAsia" w:ascii="仿宋_GB2312" w:hAnsi="Times New Roman"/>
          <w:szCs w:val="32"/>
        </w:rPr>
        <w:t>福建省连城县人民法院于2023年7月26日作出（2023）闽0825刑初96号刑事判决，以被告人陈文章犯虚开增值税专用发票罪，判处有期徒刑四年五个月，并处罚金人民币</w:t>
      </w:r>
      <w:r>
        <w:rPr>
          <w:rFonts w:hint="eastAsia" w:ascii="仿宋_GB2312" w:hAnsi="Times New Roman"/>
          <w:szCs w:val="32"/>
          <w:lang w:val="en-US" w:eastAsia="zh-CN"/>
        </w:rPr>
        <w:t>150000</w:t>
      </w:r>
      <w:r>
        <w:rPr>
          <w:rFonts w:hint="eastAsia" w:ascii="仿宋_GB2312" w:hAnsi="Times New Roman"/>
          <w:szCs w:val="32"/>
        </w:rPr>
        <w:t>元；犯虚开发票罪，判处有期徒刑五年一个月，并处罚金人民币</w:t>
      </w:r>
      <w:r>
        <w:rPr>
          <w:rFonts w:hint="eastAsia" w:ascii="仿宋_GB2312" w:hAnsi="Times New Roman"/>
          <w:szCs w:val="32"/>
          <w:lang w:val="en-US" w:eastAsia="zh-CN"/>
        </w:rPr>
        <w:t>180000</w:t>
      </w:r>
      <w:r>
        <w:rPr>
          <w:rFonts w:hint="eastAsia" w:ascii="仿宋_GB2312" w:hAnsi="Times New Roman"/>
          <w:szCs w:val="32"/>
        </w:rPr>
        <w:t>元。数罪并罚，决定执行有期徒刑八年一个月，并处罚金人民币</w:t>
      </w:r>
      <w:r>
        <w:rPr>
          <w:rFonts w:hint="eastAsia" w:ascii="仿宋_GB2312" w:hAnsi="Times New Roman"/>
          <w:szCs w:val="32"/>
          <w:lang w:val="en-US" w:eastAsia="zh-CN"/>
        </w:rPr>
        <w:t>330000</w:t>
      </w:r>
      <w:r>
        <w:rPr>
          <w:rFonts w:hint="eastAsia" w:ascii="仿宋_GB2312" w:hAnsi="Times New Roman"/>
          <w:szCs w:val="32"/>
        </w:rPr>
        <w:t>元。宣判后，同案犯不服，提出上诉，福建省龙岩市中级人民法院于2023年09月26日作出（2023）闽08刑终284号刑事裁定，驳回上诉</w:t>
      </w:r>
      <w:r>
        <w:rPr>
          <w:rFonts w:hint="eastAsia" w:ascii="仿宋_GB2312" w:hAnsi="Times New Roman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</w:rPr>
        <w:t>维持原判。刑期自2022年5月19日起至2030年6月18日止。2023年10月20日交付漳州监狱执行刑罚。属普管级罪犯。</w:t>
      </w:r>
    </w:p>
    <w:p>
      <w:pPr>
        <w:spacing w:line="480" w:lineRule="exact"/>
        <w:rPr>
          <w:rFonts w:ascii="仿宋_GB2312" w:hAnsi="Times New Roman"/>
          <w:b/>
          <w:szCs w:val="32"/>
        </w:rPr>
      </w:pPr>
      <w:r>
        <w:rPr>
          <w:rFonts w:hint="eastAsia" w:ascii="仿宋_GB2312" w:hAnsi="Times New Roman"/>
          <w:b/>
          <w:szCs w:val="32"/>
        </w:rPr>
        <w:t xml:space="preserve">    该犯自入监以来确有悔改表现，具体事实如下：</w:t>
      </w:r>
    </w:p>
    <w:p>
      <w:pPr>
        <w:spacing w:line="48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认罪悔罪：能服从法院判决，自书认罪悔罪书。</w:t>
      </w:r>
    </w:p>
    <w:p>
      <w:pPr>
        <w:spacing w:line="480" w:lineRule="exact"/>
        <w:ind w:firstLine="640" w:firstLineChars="200"/>
        <w:rPr>
          <w:rFonts w:ascii="仿宋_GB2312" w:hAnsi="宋体"/>
          <w:szCs w:val="32"/>
        </w:rPr>
      </w:pPr>
      <w:r>
        <w:rPr>
          <w:rFonts w:hint="eastAsia" w:ascii="仿宋_GB2312" w:hAnsi="Times New Roman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pStyle w:val="11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学习情况：能参加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思想、文化、职业技术教育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劳动改造：能参加劳动，努力完成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劳动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任务。</w:t>
      </w:r>
    </w:p>
    <w:p>
      <w:pPr>
        <w:spacing w:line="480" w:lineRule="exact"/>
        <w:ind w:firstLine="640" w:firstLineChars="200"/>
        <w:rPr>
          <w:rFonts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奖惩情况：该犯考核期2023年10月20日至2025年7月累计获考核分1960分，表扬1次，物质奖励2次；考核期内违规1次，累计扣考核分1分，无重大违规。</w:t>
      </w:r>
    </w:p>
    <w:p>
      <w:pPr>
        <w:spacing w:line="480" w:lineRule="exact"/>
        <w:ind w:firstLine="640" w:firstLineChars="200"/>
        <w:rPr>
          <w:rFonts w:ascii="仿宋_GB2312" w:hAnsi="宋体"/>
          <w:color w:val="FF0000"/>
          <w:szCs w:val="32"/>
        </w:rPr>
      </w:pPr>
      <w:r>
        <w:rPr>
          <w:rFonts w:hint="eastAsia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该犯原判财产性判项已履行罚金人民币330000元；其中本次提请向龙岩市新罗区人民法院缴纳罚金人民币330000元。财产性判项已全部履行完毕。</w:t>
      </w:r>
    </w:p>
    <w:p>
      <w:pPr>
        <w:spacing w:line="500" w:lineRule="exact"/>
        <w:ind w:firstLine="704" w:firstLineChars="22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</w:rPr>
        <w:t>本案于</w:t>
      </w:r>
      <w:r>
        <w:rPr>
          <w:rFonts w:hint="eastAsia" w:ascii="仿宋_GB2312"/>
          <w:lang w:val="en-US" w:eastAsia="zh-CN"/>
        </w:rPr>
        <w:t>2025</w:t>
      </w:r>
      <w:r>
        <w:rPr>
          <w:rFonts w:hint="eastAsia" w:ascii="仿宋_GB2312"/>
        </w:rPr>
        <w:t>年</w:t>
      </w:r>
      <w:r>
        <w:rPr>
          <w:rFonts w:hint="eastAsia" w:ascii="仿宋_GB2312"/>
          <w:lang w:val="en-US" w:eastAsia="zh-CN"/>
        </w:rPr>
        <w:t>10</w:t>
      </w:r>
      <w:r>
        <w:rPr>
          <w:rFonts w:hint="eastAsia" w:ascii="仿宋_GB2312"/>
        </w:rPr>
        <w:t>月</w:t>
      </w:r>
      <w:r>
        <w:rPr>
          <w:rFonts w:hint="eastAsia" w:ascii="仿宋_GB2312"/>
          <w:lang w:val="en-US" w:eastAsia="zh-CN"/>
        </w:rPr>
        <w:t>16</w:t>
      </w:r>
      <w:r>
        <w:rPr>
          <w:rFonts w:hint="eastAsia" w:ascii="仿宋_GB2312"/>
        </w:rPr>
        <w:t>日至</w:t>
      </w:r>
      <w:r>
        <w:rPr>
          <w:rFonts w:hint="eastAsia" w:ascii="仿宋_GB2312"/>
          <w:lang w:val="en-US" w:eastAsia="zh-CN"/>
        </w:rPr>
        <w:t>2025</w:t>
      </w:r>
      <w:r>
        <w:rPr>
          <w:rFonts w:hint="eastAsia" w:ascii="仿宋_GB2312"/>
        </w:rPr>
        <w:t>年</w:t>
      </w:r>
      <w:r>
        <w:rPr>
          <w:rFonts w:hint="eastAsia" w:ascii="仿宋_GB2312"/>
          <w:lang w:val="en-US" w:eastAsia="zh-CN"/>
        </w:rPr>
        <w:t>10</w:t>
      </w:r>
      <w:r>
        <w:rPr>
          <w:rFonts w:hint="eastAsia" w:ascii="仿宋_GB2312"/>
        </w:rPr>
        <w:t>月</w:t>
      </w:r>
      <w:r>
        <w:rPr>
          <w:rFonts w:hint="eastAsia" w:ascii="仿宋_GB2312"/>
          <w:lang w:val="en-US" w:eastAsia="zh-CN"/>
        </w:rPr>
        <w:t>22</w:t>
      </w:r>
      <w:r>
        <w:rPr>
          <w:rFonts w:hint="eastAsia" w:ascii="仿宋_GB2312"/>
        </w:rPr>
        <w:t>日在狱内公示未收到不同意见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因此，依照</w:t>
      </w:r>
      <w:r>
        <w:rPr>
          <w:rFonts w:hint="eastAsia" w:ascii="仿宋_GB2312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《中华人民共和国刑法》第七十八条、第七十九条《中华人民共和国刑事诉讼法》第二百七十三条第二款和《中华人民共和国监狱法》第二十九条规定，建议对罪犯陈文章予以减刑四个月。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漳州市中级人民法院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附件：⒈罪犯陈文章卷宗</w:t>
      </w:r>
      <w:r>
        <w:rPr>
          <w:rFonts w:hint="eastAsia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⒉减刑建议书</w:t>
      </w:r>
      <w:r>
        <w:rPr>
          <w:rFonts w:hint="eastAsia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份</w:t>
      </w:r>
    </w:p>
    <w:p>
      <w:pPr>
        <w:pStyle w:val="2"/>
        <w:spacing w:line="430" w:lineRule="exact"/>
        <w:ind w:left="640" w:right="-48" w:rightChars="-15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430" w:lineRule="exact"/>
        <w:ind w:right="1280" w:rightChars="400" w:firstLine="5120" w:firstLineChars="160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430" w:lineRule="exact"/>
        <w:ind w:right="1280" w:rightChars="400" w:firstLine="5120" w:firstLineChars="160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  <w:sectPr>
          <w:pgSz w:w="11906" w:h="16838"/>
          <w:pgMar w:top="1134" w:right="1304" w:bottom="1418" w:left="1588" w:header="851" w:footer="992" w:gutter="0"/>
          <w:pgNumType w:start="1"/>
          <w:cols w:space="425" w:num="1"/>
          <w:docGrid w:type="lines" w:linePitch="312" w:charSpace="0"/>
        </w:sectPr>
      </w:pPr>
      <w:r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  <w:t>2025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年10月27日</w:t>
      </w:r>
    </w:p>
    <w:p>
      <w:pPr>
        <w:pStyle w:val="2"/>
        <w:spacing w:line="430" w:lineRule="exact"/>
        <w:ind w:right="1280" w:rightChars="400"/>
        <w:jc w:val="right"/>
        <w:rPr>
          <w:rFonts w:cs="仿宋_GB2312"/>
          <w:szCs w:val="32"/>
        </w:rPr>
      </w:pPr>
    </w:p>
    <w:sectPr>
      <w:type w:val="continuous"/>
      <w:pgSz w:w="11906" w:h="16838"/>
      <w:pgMar w:top="1134" w:right="1304" w:bottom="141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CFE"/>
    <w:rsid w:val="000178BA"/>
    <w:rsid w:val="00023EA8"/>
    <w:rsid w:val="00043CA4"/>
    <w:rsid w:val="00054D0C"/>
    <w:rsid w:val="00076291"/>
    <w:rsid w:val="000A7B2D"/>
    <w:rsid w:val="00124782"/>
    <w:rsid w:val="00126E62"/>
    <w:rsid w:val="00147423"/>
    <w:rsid w:val="00165215"/>
    <w:rsid w:val="001916FE"/>
    <w:rsid w:val="00193674"/>
    <w:rsid w:val="001A1F07"/>
    <w:rsid w:val="001A43E3"/>
    <w:rsid w:val="001D2B89"/>
    <w:rsid w:val="001E78DF"/>
    <w:rsid w:val="0020209B"/>
    <w:rsid w:val="00225FE5"/>
    <w:rsid w:val="00227544"/>
    <w:rsid w:val="0023442A"/>
    <w:rsid w:val="00236ACB"/>
    <w:rsid w:val="00242BB2"/>
    <w:rsid w:val="00270D24"/>
    <w:rsid w:val="002915C9"/>
    <w:rsid w:val="00291AD8"/>
    <w:rsid w:val="00293847"/>
    <w:rsid w:val="002961DD"/>
    <w:rsid w:val="002C15FD"/>
    <w:rsid w:val="002D0D7A"/>
    <w:rsid w:val="00327057"/>
    <w:rsid w:val="00346E0C"/>
    <w:rsid w:val="00363905"/>
    <w:rsid w:val="00366511"/>
    <w:rsid w:val="003912D9"/>
    <w:rsid w:val="00417C8F"/>
    <w:rsid w:val="004C4A60"/>
    <w:rsid w:val="004F3DA8"/>
    <w:rsid w:val="00504C91"/>
    <w:rsid w:val="00524F29"/>
    <w:rsid w:val="00552EA6"/>
    <w:rsid w:val="00587044"/>
    <w:rsid w:val="0059433D"/>
    <w:rsid w:val="005A472F"/>
    <w:rsid w:val="005B3667"/>
    <w:rsid w:val="005E2DAD"/>
    <w:rsid w:val="00636DE5"/>
    <w:rsid w:val="00650379"/>
    <w:rsid w:val="00695F31"/>
    <w:rsid w:val="006A2838"/>
    <w:rsid w:val="006A686B"/>
    <w:rsid w:val="006B6751"/>
    <w:rsid w:val="006F4389"/>
    <w:rsid w:val="007262CE"/>
    <w:rsid w:val="0072771A"/>
    <w:rsid w:val="00741AEB"/>
    <w:rsid w:val="007944F2"/>
    <w:rsid w:val="00805020"/>
    <w:rsid w:val="00815A1E"/>
    <w:rsid w:val="008336A5"/>
    <w:rsid w:val="008A386C"/>
    <w:rsid w:val="008D2CEE"/>
    <w:rsid w:val="008E6167"/>
    <w:rsid w:val="008E7C38"/>
    <w:rsid w:val="0090553F"/>
    <w:rsid w:val="009108E8"/>
    <w:rsid w:val="00910DE0"/>
    <w:rsid w:val="00917EB2"/>
    <w:rsid w:val="0097725E"/>
    <w:rsid w:val="00977B05"/>
    <w:rsid w:val="009916CF"/>
    <w:rsid w:val="009941E5"/>
    <w:rsid w:val="00996F02"/>
    <w:rsid w:val="009C4E31"/>
    <w:rsid w:val="009D02EC"/>
    <w:rsid w:val="009F2785"/>
    <w:rsid w:val="00A47DA0"/>
    <w:rsid w:val="00A770E5"/>
    <w:rsid w:val="00AE0CFE"/>
    <w:rsid w:val="00AF4199"/>
    <w:rsid w:val="00B10627"/>
    <w:rsid w:val="00B34625"/>
    <w:rsid w:val="00B823B6"/>
    <w:rsid w:val="00BA7AC8"/>
    <w:rsid w:val="00BE3AFB"/>
    <w:rsid w:val="00BF7E52"/>
    <w:rsid w:val="00C64077"/>
    <w:rsid w:val="00C72A09"/>
    <w:rsid w:val="00C759E7"/>
    <w:rsid w:val="00CA285C"/>
    <w:rsid w:val="00CB5B2B"/>
    <w:rsid w:val="00CB6A47"/>
    <w:rsid w:val="00D076F7"/>
    <w:rsid w:val="00D27566"/>
    <w:rsid w:val="00D44A74"/>
    <w:rsid w:val="00D756E7"/>
    <w:rsid w:val="00DA3539"/>
    <w:rsid w:val="00DD78C7"/>
    <w:rsid w:val="00DE60DA"/>
    <w:rsid w:val="00E71E52"/>
    <w:rsid w:val="00E72370"/>
    <w:rsid w:val="00E72D43"/>
    <w:rsid w:val="00E80F00"/>
    <w:rsid w:val="00EA12B4"/>
    <w:rsid w:val="00EA1BAF"/>
    <w:rsid w:val="00EA4677"/>
    <w:rsid w:val="00F1022D"/>
    <w:rsid w:val="00F15429"/>
    <w:rsid w:val="00F2626C"/>
    <w:rsid w:val="00F9070A"/>
    <w:rsid w:val="00FD4DB8"/>
    <w:rsid w:val="00FE00C0"/>
    <w:rsid w:val="00FE0B5C"/>
    <w:rsid w:val="40506558"/>
    <w:rsid w:val="7F3A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EDC2EDA-52AC-4502-A2FE-3B8781C44F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158</Words>
  <Characters>906</Characters>
  <Lines>7</Lines>
  <Paragraphs>2</Paragraphs>
  <TotalTime>32</TotalTime>
  <ScaleCrop>false</ScaleCrop>
  <LinksUpToDate>false</LinksUpToDate>
  <CharactersWithSpaces>1062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2025-06-14T01:20:00Z</dcterms:created>
  <dc:creator>微软用户</dc:creator>
  <cp:lastModifiedBy>叶志胜</cp:lastModifiedBy>
  <cp:lastPrinted>2025-09-09T00:34:00Z</cp:lastPrinted>
  <dcterms:modified xsi:type="dcterms:W3CDTF">2025-10-28T09:20:37Z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0800A7832CE54B78B197F28B274B7830</vt:lpwstr>
  </property>
</Properties>
</file>