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40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罪犯向谊龙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，男，1997年6月10日出生，土家族，大专文化，户籍所在地重庆市石柱土家族自治县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，捕前系重庆市州驰文化传媒有限公司股东。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福州市仓山区人民法院于2021年6月25日作出（2021）闽0104刑初15号刑事判决，以被告人向谊龙犯诈骗罪，判处有期徒刑十年，并处罚金人民币50000元,退出的违法所得人民币50000元，予以没收，上缴国库。宣判后，该犯不服，提出上诉。福建省福州市中级人民法院于2021年8月10日作出（2021）闽01刑终871号刑事裁定，驳回上诉，维持原判。刑期自2020年8月23日起至2030年8月22日止。2021年10月20日交付福建省漳州监狱执行刑罚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</w:rPr>
        <w:t>日，福建省漳州市中级人民法院以（202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</w:rPr>
        <w:t>）闽06刑更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288</w:t>
      </w:r>
      <w:r>
        <w:rPr>
          <w:rFonts w:hint="eastAsia" w:ascii="仿宋_GB2312" w:hAnsi="Times New Roman" w:cs="Times New Roman"/>
          <w:szCs w:val="32"/>
        </w:rPr>
        <w:t>号刑事裁定书，对其减刑</w:t>
      </w:r>
      <w:r>
        <w:rPr>
          <w:rFonts w:hint="eastAsia" w:ascii="仿宋_GB2312" w:hAnsi="Times New Roman" w:cs="Times New Roman"/>
          <w:szCs w:val="32"/>
          <w:lang w:eastAsia="zh-CN"/>
        </w:rPr>
        <w:t>七</w:t>
      </w:r>
      <w:r>
        <w:rPr>
          <w:rFonts w:hint="eastAsia" w:ascii="仿宋_GB2312" w:hAnsi="Times New Roman" w:cs="Times New Roman"/>
          <w:szCs w:val="32"/>
        </w:rPr>
        <w:t>个月，20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</w:rPr>
        <w:t>日送达。现刑期至2030年1月22日。</w:t>
      </w:r>
      <w:r>
        <w:rPr>
          <w:rFonts w:hint="eastAsia" w:ascii="仿宋_GB2312" w:hAnsi="Times New Roman" w:cs="Times New Roman"/>
          <w:szCs w:val="32"/>
          <w:lang w:eastAsia="zh-CN"/>
        </w:rPr>
        <w:t>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遵守监规：能遵守法律法规及监规纪律，接受教育改造。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奖惩情况：该犯上次评定表扬剩余考核分375.7分，本轮考核期2023年12月至2025年11月累计获考核分</w:t>
      </w:r>
      <w:r>
        <w:rPr>
          <w:rFonts w:hint="eastAsia" w:ascii="仿宋_GB2312" w:cs="Times New Roman"/>
          <w:szCs w:val="32"/>
          <w:lang w:val="en-US" w:eastAsia="zh-CN"/>
        </w:rPr>
        <w:t>2548.7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分，合计获得考核分</w:t>
      </w:r>
      <w:r>
        <w:rPr>
          <w:rFonts w:hint="eastAsia" w:ascii="仿宋_GB2312" w:cs="Times New Roman"/>
          <w:szCs w:val="32"/>
          <w:lang w:val="en-US" w:eastAsia="zh-CN"/>
        </w:rPr>
        <w:t>2924.4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分，表扬4次；间隔期2024年3月26日至2025年11月，获考核分2012分。考核期内无违规扣分。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原判财产性判项罚金</w:t>
      </w:r>
      <w:r>
        <w:rPr>
          <w:rFonts w:hint="eastAsia" w:ascii="仿宋_GB2312" w:hAnsi="Times New Roman" w:cs="Times New Roman"/>
          <w:szCs w:val="32"/>
          <w:lang w:val="en-US" w:eastAsia="zh-CN"/>
        </w:rPr>
        <w:t>人民币50000元，退出违法所得人民币50000元</w:t>
      </w:r>
      <w:r>
        <w:rPr>
          <w:rFonts w:hint="eastAsia" w:ascii="仿宋_GB2312" w:cs="Times New Roman"/>
          <w:szCs w:val="32"/>
          <w:lang w:val="en-US" w:eastAsia="zh-CN"/>
        </w:rPr>
        <w:t>，</w:t>
      </w:r>
      <w:r>
        <w:rPr>
          <w:rFonts w:hint="eastAsia" w:ascii="仿宋_GB2312" w:hAnsi="Times New Roman" w:cs="Times New Roman"/>
          <w:szCs w:val="32"/>
          <w:lang w:val="en-US" w:eastAsia="zh-CN"/>
        </w:rPr>
        <w:t>已履行完毕。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本案于2026年2月10日至2026年2月14日在狱内公示</w:t>
      </w:r>
      <w:r>
        <w:rPr>
          <w:rFonts w:hint="eastAsia" w:ascii="仿宋_GB2312" w:hAnsi="Times New Roman" w:cs="Times New Roman"/>
          <w:szCs w:val="32"/>
          <w:lang w:eastAsia="zh-CN"/>
        </w:rPr>
        <w:t>未收到不同意见。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 w:hAnsi="Times New Roman" w:cs="Times New Roman"/>
          <w:szCs w:val="32"/>
          <w:lang w:eastAsia="zh-CN"/>
        </w:rPr>
        <w:t>向谊龙</w:t>
      </w:r>
      <w:r>
        <w:rPr>
          <w:rFonts w:hint="eastAsia" w:ascii="仿宋_GB2312" w:hAnsi="Times New Roman" w:cs="Times New Roman"/>
          <w:szCs w:val="32"/>
        </w:rPr>
        <w:t>予以减刑</w:t>
      </w:r>
      <w:r>
        <w:rPr>
          <w:rFonts w:hint="eastAsia" w:ascii="仿宋_GB2312" w:hAnsi="Times New Roman" w:cs="Times New Roman"/>
          <w:szCs w:val="32"/>
          <w:lang w:eastAsia="zh-CN"/>
        </w:rPr>
        <w:t>七</w:t>
      </w:r>
      <w:r>
        <w:rPr>
          <w:rFonts w:hint="eastAsia" w:ascii="仿宋_GB2312" w:hAnsi="Times New Roman" w:cs="Times New Roman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12"/>
        <w:spacing w:line="430" w:lineRule="exact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福建省漳州市中级人民法院</w:t>
      </w: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向谊龙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12"/>
        <w:spacing w:line="430" w:lineRule="exact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  <w:highlight w:val="none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2026年2月24日</w:t>
      </w:r>
    </w:p>
    <w:p>
      <w:pPr>
        <w:pStyle w:val="2"/>
        <w:wordWrap w:val="0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  <w:r>
                  <w:rPr>
                    <w:rStyle w:val="8"/>
                    <w:sz w:val="28"/>
                    <w:szCs w:val="28"/>
                  </w:rPr>
                  <w:fldChar w:fldCharType="begin"/>
                </w:r>
                <w:r>
                  <w:rPr>
                    <w:rStyle w:val="8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Style w:val="8"/>
                    <w:sz w:val="28"/>
                    <w:szCs w:val="28"/>
                  </w:rPr>
                  <w:fldChar w:fldCharType="separate"/>
                </w:r>
                <w:r>
                  <w:rPr>
                    <w:rStyle w:val="8"/>
                    <w:sz w:val="28"/>
                    <w:szCs w:val="28"/>
                  </w:rPr>
                  <w:t>1</w:t>
                </w:r>
                <w:r>
                  <w:rPr>
                    <w:rStyle w:val="8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60"/>
  <w:drawingGridVerticalSpacing w:val="21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46085"/>
    <w:rsid w:val="000E7679"/>
    <w:rsid w:val="00110ECD"/>
    <w:rsid w:val="0012796C"/>
    <w:rsid w:val="00137651"/>
    <w:rsid w:val="00142AB1"/>
    <w:rsid w:val="001468F9"/>
    <w:rsid w:val="00177F11"/>
    <w:rsid w:val="00180916"/>
    <w:rsid w:val="001E0B1A"/>
    <w:rsid w:val="00200583"/>
    <w:rsid w:val="00224E2D"/>
    <w:rsid w:val="00255111"/>
    <w:rsid w:val="00380E79"/>
    <w:rsid w:val="0038633B"/>
    <w:rsid w:val="003A084E"/>
    <w:rsid w:val="003A20F7"/>
    <w:rsid w:val="003F1D04"/>
    <w:rsid w:val="00403597"/>
    <w:rsid w:val="00573B61"/>
    <w:rsid w:val="005941B7"/>
    <w:rsid w:val="005A3A44"/>
    <w:rsid w:val="00647E00"/>
    <w:rsid w:val="00655584"/>
    <w:rsid w:val="00661F71"/>
    <w:rsid w:val="006B3488"/>
    <w:rsid w:val="00723081"/>
    <w:rsid w:val="007C03B6"/>
    <w:rsid w:val="007D4D6D"/>
    <w:rsid w:val="00867AD5"/>
    <w:rsid w:val="008859A1"/>
    <w:rsid w:val="008C48BD"/>
    <w:rsid w:val="008F5F04"/>
    <w:rsid w:val="00905858"/>
    <w:rsid w:val="00910F3A"/>
    <w:rsid w:val="00951A78"/>
    <w:rsid w:val="00A84C52"/>
    <w:rsid w:val="00AF78BF"/>
    <w:rsid w:val="00B861C8"/>
    <w:rsid w:val="00BF5A9D"/>
    <w:rsid w:val="00C01199"/>
    <w:rsid w:val="00C1189D"/>
    <w:rsid w:val="00C858BC"/>
    <w:rsid w:val="00CC17D7"/>
    <w:rsid w:val="00CE228C"/>
    <w:rsid w:val="00D203B2"/>
    <w:rsid w:val="00D81CCE"/>
    <w:rsid w:val="00E35EB2"/>
    <w:rsid w:val="00F04620"/>
    <w:rsid w:val="00F727EE"/>
    <w:rsid w:val="00FC2968"/>
    <w:rsid w:val="00FD333F"/>
    <w:rsid w:val="00FE0126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6E3A280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ADC6350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5EF3121"/>
    <w:rsid w:val="77564B75"/>
    <w:rsid w:val="7B711D81"/>
    <w:rsid w:val="7EA5274C"/>
    <w:rsid w:val="FCBE268E"/>
    <w:rsid w:val="FDFE3F79"/>
    <w:rsid w:val="FF7F5C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149</Words>
  <Characters>853</Characters>
  <Lines>7</Lines>
  <Paragraphs>1</Paragraphs>
  <TotalTime>1</TotalTime>
  <ScaleCrop>false</ScaleCrop>
  <LinksUpToDate>false</LinksUpToDate>
  <CharactersWithSpaces>1001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2023-07-17T10:05:00Z</dcterms:created>
  <dc:creator>對方正在找表情...</dc:creator>
  <cp:lastModifiedBy>uosuser</cp:lastModifiedBy>
  <cp:lastPrinted>2026-01-10T23:26:00Z</cp:lastPrinted>
  <dcterms:modified xsi:type="dcterms:W3CDTF">2026-02-27T17:05:33Z</dcterms:modified>
  <dc:title>福建省监狱系统    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