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宋体" w:eastAsia="方正小标宋简体" w:cs="方正小标宋简体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z w:val="44"/>
          <w:szCs w:val="44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宋体" w:eastAsia="方正小标宋简体" w:cs="方正小标宋简体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pacing w:line="240" w:lineRule="auto"/>
        <w:jc w:val="right"/>
        <w:textAlignment w:val="auto"/>
        <w:rPr>
          <w:rFonts w:ascii="楷体_GB2312" w:hAnsi="华文仿宋" w:eastAsia="楷体_GB2312" w:cs="楷体_GB2312"/>
          <w:szCs w:val="32"/>
        </w:rPr>
      </w:pPr>
      <w:r>
        <w:rPr>
          <w:rFonts w:hint="eastAsia" w:ascii="楷体_GB2312" w:hAnsi="华文仿宋" w:eastAsia="楷体_GB2312" w:cs="楷体_GB2312"/>
          <w:szCs w:val="32"/>
        </w:rPr>
        <w:t>〔</w:t>
      </w:r>
      <w:r>
        <w:rPr>
          <w:rFonts w:hint="eastAsia" w:ascii="楷体_GB2312" w:hAnsi="华文仿宋" w:eastAsia="楷体_GB2312" w:cs="楷体_GB2312"/>
          <w:szCs w:val="32"/>
          <w:lang w:eastAsia="zh-CN"/>
        </w:rPr>
        <w:t>2026</w:t>
      </w:r>
      <w:r>
        <w:rPr>
          <w:rFonts w:hint="eastAsia" w:ascii="楷体_GB2312" w:hAnsi="华文仿宋" w:eastAsia="楷体_GB2312" w:cs="楷体_GB2312"/>
          <w:szCs w:val="32"/>
        </w:rPr>
        <w:t>〕闽漳狱减字第</w:t>
      </w:r>
      <w:r>
        <w:rPr>
          <w:rFonts w:hint="eastAsia" w:ascii="楷体_GB2312" w:hAnsi="华文仿宋" w:eastAsia="楷体_GB2312" w:cs="楷体_GB2312"/>
          <w:szCs w:val="32"/>
          <w:lang w:val="en-US" w:eastAsia="zh-CN"/>
        </w:rPr>
        <w:t>4002</w:t>
      </w:r>
      <w:r>
        <w:rPr>
          <w:rFonts w:hint="eastAsia" w:ascii="楷体_GB2312" w:hAnsi="华文仿宋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8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罪犯孟乐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，男，1975年6月5日出生，汉族，初中文化，户籍所在地湖南省邵阳市大祥区</w:t>
      </w:r>
      <w:bookmarkStart w:id="0" w:name="_GoBack"/>
      <w:bookmarkEnd w:id="0"/>
      <w:r>
        <w:rPr>
          <w:rFonts w:hint="eastAsia" w:ascii="仿宋_GB2312"/>
          <w:szCs w:val="32"/>
        </w:rPr>
        <w:t>，捕前系无业。曾因犯贩卖毒品罪于2013年3月5日被湖南省邵阳市双清区人民法院判处有期徒刑一年六个月,并处罚金人民币3000元，系累犯。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8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福建省厦门市中级人民法院于2021年6月25日作出(2019)闽02刑初132号刑事判决，以被告人孟乐</w:t>
      </w:r>
      <w:r>
        <w:rPr>
          <w:rFonts w:hint="eastAsia" w:ascii="仿宋_GB2312"/>
          <w:szCs w:val="32"/>
          <w:lang w:eastAsia="zh-CN"/>
        </w:rPr>
        <w:t>犯</w:t>
      </w:r>
      <w:r>
        <w:rPr>
          <w:rFonts w:hint="eastAsia" w:ascii="仿宋_GB2312"/>
          <w:szCs w:val="32"/>
        </w:rPr>
        <w:t>贩卖毒品罪，判处无期徒刑，剥夺政治权利终身,没收个人全部财产。2021年10月20日交付福建省漳州监狱执行刑罚。属</w:t>
      </w:r>
      <w:r>
        <w:rPr>
          <w:rFonts w:hint="eastAsia" w:ascii="仿宋_GB2312"/>
          <w:color w:val="000000"/>
          <w:szCs w:val="32"/>
        </w:rPr>
        <w:t>普</w:t>
      </w:r>
      <w:r>
        <w:rPr>
          <w:rFonts w:hint="eastAsia" w:ascii="仿宋_GB2312"/>
          <w:szCs w:val="32"/>
        </w:rPr>
        <w:t>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8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80" w:lineRule="exact"/>
        <w:ind w:firstLine="640" w:firstLineChars="20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80" w:lineRule="exact"/>
        <w:ind w:firstLine="640" w:firstLineChars="20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"/>
          <w:iCs/>
          <w:kern w:val="2"/>
          <w:szCs w:val="32"/>
        </w:rPr>
        <w:t>该犯考核期内虽有违规，但经民警教育后，能认识到错误，有悔改表现，本</w:t>
      </w:r>
      <w:r>
        <w:rPr>
          <w:rFonts w:hint="eastAsia" w:ascii="仿宋_GB2312" w:hAnsi="仿宋" w:cs="宋体"/>
          <w:szCs w:val="32"/>
        </w:rPr>
        <w:t>次提请前能遵守法律法规及监规纪律，接受教育改造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80" w:lineRule="exact"/>
        <w:ind w:firstLine="640" w:firstLineChars="20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80" w:lineRule="exact"/>
        <w:ind w:firstLine="640" w:firstLineChars="20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80" w:lineRule="exact"/>
        <w:ind w:firstLine="640" w:firstLineChars="200"/>
        <w:jc w:val="left"/>
        <w:textAlignment w:val="auto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该犯考核期2021年10月20日至2025年11月累计获考核分4801分，获表扬6次，物质奖励2次；</w:t>
      </w:r>
      <w:r>
        <w:rPr>
          <w:rFonts w:hint="eastAsia" w:ascii="仿宋_GB2312"/>
          <w:szCs w:val="32"/>
        </w:rPr>
        <w:t>考核期内违规</w:t>
      </w:r>
      <w:r>
        <w:rPr>
          <w:rFonts w:hint="eastAsia" w:ascii="仿宋_GB2312" w:hAnsi="仿宋_GB2312" w:cs="仿宋_GB2312"/>
          <w:bCs/>
          <w:szCs w:val="32"/>
        </w:rPr>
        <w:t>1</w:t>
      </w:r>
      <w:r>
        <w:rPr>
          <w:rFonts w:hint="eastAsia" w:ascii="仿宋_GB2312"/>
          <w:szCs w:val="32"/>
        </w:rPr>
        <w:t>次，</w:t>
      </w:r>
      <w:r>
        <w:rPr>
          <w:rFonts w:hint="eastAsia" w:ascii="仿宋_GB2312" w:hAnsi="仿宋_GB2312" w:cs="仿宋_GB2312"/>
          <w:bCs/>
          <w:szCs w:val="32"/>
        </w:rPr>
        <w:t>扣考核分2分，无重大违规。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Cs w:val="32"/>
          <w:lang w:eastAsia="zh-CN"/>
        </w:rPr>
      </w:pPr>
      <w:r>
        <w:rPr>
          <w:rFonts w:hint="eastAsia" w:ascii="仿宋_GB2312"/>
          <w:bCs/>
          <w:szCs w:val="32"/>
        </w:rPr>
        <w:t>原判财产性判项</w:t>
      </w:r>
      <w:r>
        <w:rPr>
          <w:rFonts w:hint="eastAsia" w:ascii="仿宋_GB2312"/>
          <w:szCs w:val="32"/>
        </w:rPr>
        <w:t>没收个人全部财产,已履行人民币2000元,其中本次向厦门市中级人民法院履行没收财产人民币2000元。</w:t>
      </w:r>
      <w:r>
        <w:rPr>
          <w:rFonts w:hint="eastAsia" w:ascii="仿宋_GB2312"/>
          <w:bCs/>
          <w:szCs w:val="32"/>
        </w:rPr>
        <w:t>该犯考核期月均消费人民币269.07元，账户可用余额人民币638.09元。</w:t>
      </w:r>
      <w:r>
        <w:rPr>
          <w:rFonts w:hint="eastAsia" w:ascii="仿宋_GB2312" w:hAnsi="仿宋_GB2312" w:cs="仿宋_GB2312"/>
          <w:bCs/>
          <w:szCs w:val="32"/>
        </w:rPr>
        <w:t>2025年12月17日福建省厦门市中级人民法院财产性判项复函载明：被执行人名下查无可供执行财产,本案已终结执行。</w:t>
      </w:r>
      <w:r>
        <w:rPr>
          <w:rFonts w:hint="eastAsia" w:ascii="仿宋_GB2312" w:hAnsi="仿宋_GB2312" w:cs="仿宋_GB2312"/>
          <w:bCs/>
          <w:szCs w:val="32"/>
          <w:lang w:eastAsia="zh-CN"/>
        </w:rPr>
        <w:t>本案未存在妨害财产性判项执行情节。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8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该犯系毒品再犯，属</w:t>
      </w:r>
      <w:r>
        <w:rPr>
          <w:rFonts w:hint="eastAsia" w:ascii="仿宋_GB2312" w:hAnsi="仿宋_GB2312" w:cs="仿宋_GB2312"/>
          <w:bCs/>
          <w:szCs w:val="32"/>
          <w:lang w:eastAsia="zh-CN"/>
        </w:rPr>
        <w:t>于</w:t>
      </w:r>
      <w:r>
        <w:rPr>
          <w:rFonts w:hint="eastAsia" w:ascii="仿宋_GB2312" w:hAnsi="仿宋_GB2312" w:cs="仿宋_GB2312"/>
          <w:bCs/>
          <w:szCs w:val="32"/>
        </w:rPr>
        <w:t>从严掌握</w:t>
      </w:r>
      <w:r>
        <w:rPr>
          <w:rFonts w:hint="eastAsia" w:ascii="仿宋_GB2312" w:hAnsi="仿宋_GB2312" w:cs="仿宋_GB2312"/>
          <w:bCs/>
          <w:szCs w:val="32"/>
          <w:lang w:eastAsia="zh-CN"/>
        </w:rPr>
        <w:t>减刑</w:t>
      </w:r>
      <w:r>
        <w:rPr>
          <w:rFonts w:hint="eastAsia" w:ascii="仿宋_GB2312" w:hAnsi="仿宋_GB2312" w:cs="仿宋_GB2312"/>
          <w:bCs/>
          <w:szCs w:val="32"/>
        </w:rPr>
        <w:t>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8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eastAsia="zh-CN"/>
        </w:rPr>
        <w:t>2026年2月10日至2026年2月14日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80" w:lineRule="exact"/>
        <w:ind w:right="-48" w:rightChars="-15"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因此，依照《中华人民共和国刑法》第五十七条、第七十八条、《中华人民共和国刑事诉讼法》第二百七十三条第二款和《中华人民共和国监狱法》第二十九条规定，建议对罪犯孟乐减为有期徒刑二十二年，剥夺政治权利改为十年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80" w:lineRule="exact"/>
        <w:ind w:right="-48" w:rightChars="-15"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80" w:lineRule="exact"/>
        <w:ind w:left="0" w:leftChars="0" w:right="-48" w:rightChars="-15" w:firstLine="0" w:firstLineChars="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福建省高级人民法院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80" w:lineRule="exact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</w:rPr>
        <w:t>孟乐</w:t>
      </w:r>
      <w:r>
        <w:rPr>
          <w:rFonts w:hint="eastAsia" w:ascii="仿宋_GB2312" w:cs="仿宋_GB2312"/>
          <w:szCs w:val="32"/>
        </w:rPr>
        <w:t>卷宗二册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80" w:lineRule="exact"/>
        <w:ind w:left="640" w:right="-48" w:rightChars="-15" w:firstLine="960" w:firstLineChars="3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 w:cs="仿宋_GB2312"/>
          <w:szCs w:val="32"/>
        </w:rPr>
        <w:t>⒉减刑建议书</w:t>
      </w:r>
      <w:r>
        <w:rPr>
          <w:rFonts w:hint="eastAsia" w:ascii="仿宋_GB2312" w:cs="仿宋_GB2312"/>
          <w:szCs w:val="32"/>
          <w:lang w:eastAsia="zh-CN"/>
        </w:rPr>
        <w:t>五</w:t>
      </w:r>
      <w:r>
        <w:rPr>
          <w:rFonts w:hint="eastAsia" w:ascii="仿宋_GB2312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80" w:lineRule="exact"/>
        <w:ind w:right="1280" w:rightChars="400" w:firstLine="640" w:firstLineChars="200"/>
        <w:jc w:val="left"/>
        <w:textAlignment w:val="auto"/>
        <w:rPr>
          <w:rFonts w:ascii="仿宋_GB231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80" w:lineRule="exact"/>
        <w:ind w:right="-14" w:rightChars="0" w:firstLine="5120" w:firstLineChars="16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120" w:firstLineChars="1600"/>
        <w:jc w:val="left"/>
        <w:textAlignment w:val="auto"/>
        <w:rPr>
          <w:rFonts w:hint="eastAsia"/>
          <w:lang w:eastAsia="zh-CN"/>
        </w:rPr>
      </w:pPr>
      <w:r>
        <w:rPr>
          <w:rFonts w:hint="eastAsia" w:ascii="仿宋_GB2312"/>
          <w:szCs w:val="32"/>
        </w:rPr>
        <w:t>202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576DF"/>
    <w:rsid w:val="00E71278"/>
    <w:rsid w:val="00EB3B84"/>
    <w:rsid w:val="00EE4C5B"/>
    <w:rsid w:val="00FE4A02"/>
    <w:rsid w:val="036A5E04"/>
    <w:rsid w:val="040F5221"/>
    <w:rsid w:val="05AE719F"/>
    <w:rsid w:val="06D41ED3"/>
    <w:rsid w:val="075546F5"/>
    <w:rsid w:val="077D0D90"/>
    <w:rsid w:val="078C6784"/>
    <w:rsid w:val="08A6129B"/>
    <w:rsid w:val="0B032DBB"/>
    <w:rsid w:val="0B4A3E7F"/>
    <w:rsid w:val="0C6E1544"/>
    <w:rsid w:val="0D277350"/>
    <w:rsid w:val="0E572BFA"/>
    <w:rsid w:val="0E9D39B7"/>
    <w:rsid w:val="0EA67017"/>
    <w:rsid w:val="0EEF0183"/>
    <w:rsid w:val="11AE3ACA"/>
    <w:rsid w:val="1219101B"/>
    <w:rsid w:val="12D03822"/>
    <w:rsid w:val="12DB2CF7"/>
    <w:rsid w:val="151F5F60"/>
    <w:rsid w:val="15D93A3C"/>
    <w:rsid w:val="17E4112A"/>
    <w:rsid w:val="197851ED"/>
    <w:rsid w:val="1B447360"/>
    <w:rsid w:val="1B7C3D38"/>
    <w:rsid w:val="1C595CF1"/>
    <w:rsid w:val="1D453D13"/>
    <w:rsid w:val="1D4A019B"/>
    <w:rsid w:val="1ECC40AF"/>
    <w:rsid w:val="1EF20AF7"/>
    <w:rsid w:val="1FB0551F"/>
    <w:rsid w:val="1FE03E2B"/>
    <w:rsid w:val="2027184D"/>
    <w:rsid w:val="20F06EC7"/>
    <w:rsid w:val="2114237A"/>
    <w:rsid w:val="22B155AE"/>
    <w:rsid w:val="23212818"/>
    <w:rsid w:val="24916049"/>
    <w:rsid w:val="25BC251D"/>
    <w:rsid w:val="2626689D"/>
    <w:rsid w:val="264522C5"/>
    <w:rsid w:val="27B22717"/>
    <w:rsid w:val="2A3B64D2"/>
    <w:rsid w:val="2AF41F0A"/>
    <w:rsid w:val="2C3550D4"/>
    <w:rsid w:val="2E547389"/>
    <w:rsid w:val="2EAF0314"/>
    <w:rsid w:val="310006C2"/>
    <w:rsid w:val="317C2C76"/>
    <w:rsid w:val="31DC6C3C"/>
    <w:rsid w:val="353508AF"/>
    <w:rsid w:val="35922F75"/>
    <w:rsid w:val="366E10CC"/>
    <w:rsid w:val="371643C5"/>
    <w:rsid w:val="383430DD"/>
    <w:rsid w:val="39864127"/>
    <w:rsid w:val="39C1344E"/>
    <w:rsid w:val="3A0B4CAB"/>
    <w:rsid w:val="3B02271A"/>
    <w:rsid w:val="3C835306"/>
    <w:rsid w:val="3D42560E"/>
    <w:rsid w:val="3D5A65CA"/>
    <w:rsid w:val="3EF041C9"/>
    <w:rsid w:val="3F55311A"/>
    <w:rsid w:val="3F7F0482"/>
    <w:rsid w:val="3FDD48BF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6487233"/>
    <w:rsid w:val="46695429"/>
    <w:rsid w:val="471D6BB8"/>
    <w:rsid w:val="496D5C2E"/>
    <w:rsid w:val="4A024AA2"/>
    <w:rsid w:val="4B745E6C"/>
    <w:rsid w:val="4B897A7D"/>
    <w:rsid w:val="4C1C11EA"/>
    <w:rsid w:val="4D202BA1"/>
    <w:rsid w:val="4D2E57C1"/>
    <w:rsid w:val="4E1B5A61"/>
    <w:rsid w:val="4F4D561A"/>
    <w:rsid w:val="500C5BAE"/>
    <w:rsid w:val="50FF64A6"/>
    <w:rsid w:val="51934E4C"/>
    <w:rsid w:val="51945EC8"/>
    <w:rsid w:val="51C00477"/>
    <w:rsid w:val="52202E98"/>
    <w:rsid w:val="535E7500"/>
    <w:rsid w:val="55676FCD"/>
    <w:rsid w:val="5851141A"/>
    <w:rsid w:val="58AB0C8B"/>
    <w:rsid w:val="58FE48D4"/>
    <w:rsid w:val="59854BAF"/>
    <w:rsid w:val="59C11342"/>
    <w:rsid w:val="5AE119A8"/>
    <w:rsid w:val="5B97302A"/>
    <w:rsid w:val="5D5C7A80"/>
    <w:rsid w:val="5E48496B"/>
    <w:rsid w:val="5F6C271B"/>
    <w:rsid w:val="609D42A8"/>
    <w:rsid w:val="61D75FB4"/>
    <w:rsid w:val="622C03DE"/>
    <w:rsid w:val="62B77EA6"/>
    <w:rsid w:val="6391562E"/>
    <w:rsid w:val="677C7175"/>
    <w:rsid w:val="68DF072D"/>
    <w:rsid w:val="6A0A5681"/>
    <w:rsid w:val="6A5C5FF0"/>
    <w:rsid w:val="6B812D81"/>
    <w:rsid w:val="6CEA78C7"/>
    <w:rsid w:val="6D28750D"/>
    <w:rsid w:val="6DC60AD6"/>
    <w:rsid w:val="6FFD5DDE"/>
    <w:rsid w:val="70013651"/>
    <w:rsid w:val="70A47764"/>
    <w:rsid w:val="70BC64FF"/>
    <w:rsid w:val="70EE0BDA"/>
    <w:rsid w:val="72210150"/>
    <w:rsid w:val="74BE1166"/>
    <w:rsid w:val="758569A8"/>
    <w:rsid w:val="75B8200D"/>
    <w:rsid w:val="770F5081"/>
    <w:rsid w:val="77E34CC3"/>
    <w:rsid w:val="79BB7B32"/>
    <w:rsid w:val="7BAC215F"/>
    <w:rsid w:val="7CF73BE6"/>
    <w:rsid w:val="7E8125C2"/>
    <w:rsid w:val="7EC427D7"/>
    <w:rsid w:val="FBFEA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eastAsia="宋体"/>
      <w:sz w:val="24"/>
    </w:rPr>
  </w:style>
  <w:style w:type="paragraph" w:styleId="3">
    <w:name w:val="Salutation"/>
    <w:basedOn w:val="1"/>
    <w:next w:val="1"/>
    <w:link w:val="12"/>
    <w:qFormat/>
    <w:uiPriority w:val="99"/>
    <w:rPr>
      <w:rFonts w:ascii="Times New Roman" w:hAnsi="Times New Roma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1</TotalTime>
  <ScaleCrop>false</ScaleCrop>
  <LinksUpToDate>false</LinksUpToDate>
  <CharactersWithSpaces>1056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2024-02-22T15:00:00Z</dcterms:created>
  <dc:creator>Administrator</dc:creator>
  <cp:lastModifiedBy>uosuser</cp:lastModifiedBy>
  <cp:lastPrinted>2024-09-09T16:16:00Z</cp:lastPrinted>
  <dcterms:modified xsi:type="dcterms:W3CDTF">2026-02-28T14:25:28Z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60A6E46C6C414CF998BADBF1EE85BE0B</vt:lpwstr>
  </property>
</Properties>
</file>