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2"/>
        <w:jc w:val="right"/>
        <w:rPr>
          <w:rFonts w:hint="eastAsia" w:ascii="Calibri" w:hAnsi="Calibri" w:eastAsia="楷体_GB2312" w:cs="楷体_GB2312"/>
          <w:kern w:val="32"/>
          <w:sz w:val="32"/>
          <w:szCs w:val="32"/>
          <w:lang w:val="en-US" w:eastAsia="zh-CN" w:bidi="ar-SA"/>
        </w:rPr>
      </w:pPr>
      <w:r>
        <w:rPr>
          <w:rFonts w:hint="default" w:ascii="Calibri" w:hAnsi="Calibri" w:eastAsia="楷体_GB2312" w:cs="楷体_GB2312"/>
          <w:kern w:val="32"/>
          <w:sz w:val="32"/>
          <w:szCs w:val="32"/>
          <w:lang w:val="en-US" w:eastAsia="zh-CN" w:bidi="ar-SA"/>
        </w:rPr>
        <w:t>〔</w:t>
      </w:r>
      <w:r>
        <w:rPr>
          <w:rFonts w:hint="eastAsia" w:ascii="Calibri" w:hAnsi="Calibri" w:eastAsia="楷体_GB2312" w:cs="楷体_GB2312"/>
          <w:kern w:val="32"/>
          <w:sz w:val="32"/>
          <w:szCs w:val="32"/>
          <w:lang w:val="en-US" w:eastAsia="zh-CN" w:bidi="ar-SA"/>
        </w:rPr>
        <w:t>2026</w:t>
      </w:r>
      <w:r>
        <w:rPr>
          <w:rFonts w:hint="default" w:ascii="Calibri" w:hAnsi="Calibri" w:eastAsia="楷体_GB2312" w:cs="楷体_GB2312"/>
          <w:kern w:val="32"/>
          <w:sz w:val="32"/>
          <w:szCs w:val="32"/>
          <w:lang w:val="en-US" w:eastAsia="zh-CN" w:bidi="ar-SA"/>
        </w:rPr>
        <w:t>〕</w:t>
      </w:r>
      <w:r>
        <w:rPr>
          <w:rFonts w:hint="eastAsia" w:ascii="Calibri" w:hAnsi="Calibri" w:eastAsia="楷体_GB2312" w:cs="楷体_GB2312"/>
          <w:kern w:val="32"/>
          <w:sz w:val="32"/>
          <w:szCs w:val="32"/>
          <w:lang w:val="en-US" w:eastAsia="zh-CN" w:bidi="ar-SA"/>
        </w:rPr>
        <w:t>闽漳狱减字第401</w:t>
      </w:r>
      <w:r>
        <w:rPr>
          <w:rFonts w:hint="eastAsia" w:eastAsia="楷体_GB2312" w:cs="楷体_GB2312"/>
          <w:kern w:val="32"/>
          <w:sz w:val="32"/>
          <w:szCs w:val="32"/>
          <w:lang w:val="en-US" w:eastAsia="zh-CN" w:bidi="ar-SA"/>
        </w:rPr>
        <w:t>1</w:t>
      </w:r>
      <w:r>
        <w:rPr>
          <w:rFonts w:hint="eastAsia" w:ascii="Calibri" w:hAnsi="Calibri" w:eastAsia="楷体_GB2312" w:cs="楷体_GB2312"/>
          <w:kern w:val="32"/>
          <w:sz w:val="32"/>
          <w:szCs w:val="32"/>
          <w:lang w:val="en-US" w:eastAsia="zh-CN" w:bidi="ar-SA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李天生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，男，199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日出生，汉族，初中文化，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福建省泉州市丰泽区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，捕前系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个体户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泉州</w:t>
      </w:r>
      <w:r>
        <w:rPr>
          <w:rFonts w:hint="eastAsia" w:ascii="仿宋_GB2312" w:hAnsi="仿宋_GB2312" w:eastAsia="仿宋_GB2312" w:cs="仿宋_GB2312"/>
          <w:sz w:val="32"/>
          <w:szCs w:val="32"/>
        </w:rPr>
        <w:t>市中级人民法院于202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日作出（20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</w:rPr>
        <w:t>）闽0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刑初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69</w:t>
      </w:r>
      <w:r>
        <w:rPr>
          <w:rFonts w:hint="eastAsia" w:ascii="仿宋_GB2312" w:hAnsi="仿宋_GB2312" w:eastAsia="仿宋_GB2312" w:cs="仿宋_GB2312"/>
          <w:sz w:val="32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李天生</w:t>
      </w:r>
      <w:r>
        <w:rPr>
          <w:rFonts w:hint="eastAsia" w:ascii="仿宋_GB2312" w:hAnsi="仿宋_GB2312" w:eastAsia="仿宋_GB2312" w:cs="仿宋_GB2312"/>
          <w:sz w:val="32"/>
          <w:szCs w:val="32"/>
        </w:rPr>
        <w:t>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故意杀人</w:t>
      </w:r>
      <w:r>
        <w:rPr>
          <w:rFonts w:hint="eastAsia" w:ascii="仿宋_GB2312" w:hAnsi="仿宋_GB2312" w:eastAsia="仿宋_GB2312" w:cs="仿宋_GB2312"/>
          <w:sz w:val="32"/>
          <w:szCs w:val="32"/>
        </w:rPr>
        <w:t>罪，判处死刑，剥夺政治权利终身。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宣判后，该犯不服，提出上诉</w:t>
      </w:r>
      <w:r>
        <w:rPr>
          <w:rFonts w:hint="eastAsia" w:ascii="仿宋_GB2312" w:hAnsi="仿宋_GB2312" w:cs="仿宋_GB2312"/>
          <w:kern w:val="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福建省高级人民法院于2023年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</w:rPr>
        <w:t>日作出（202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）闽刑终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174</w:t>
      </w:r>
      <w:r>
        <w:rPr>
          <w:rFonts w:hint="eastAsia" w:ascii="仿宋_GB2312" w:hAnsi="仿宋_GB2312" w:eastAsia="仿宋_GB2312" w:cs="仿宋_GB2312"/>
          <w:sz w:val="32"/>
          <w:szCs w:val="32"/>
        </w:rPr>
        <w:t>号刑事判决，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维持泉州市中级人民法院（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05刑初69号刑事判决第二项，即没收作案工具的刑事判决；撤销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泉州市中级人民法院（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05刑初69号刑事判决第一项，即对被告人李天生定罪量刑的刑事判决。上诉人李天生犯故意杀人罪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判处死刑，</w:t>
      </w:r>
      <w:r>
        <w:rPr>
          <w:rFonts w:hint="eastAsia" w:ascii="仿宋_GB2312" w:hAnsi="仿宋_GB2312" w:eastAsia="仿宋_GB2312" w:cs="仿宋_GB2312"/>
          <w:sz w:val="32"/>
          <w:szCs w:val="32"/>
        </w:rPr>
        <w:t>缓期二年执行，剥夺政治权利终身，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对上诉人李天生</w:t>
      </w:r>
      <w:r>
        <w:rPr>
          <w:rFonts w:hint="eastAsia" w:ascii="仿宋_GB2312" w:hAnsi="仿宋_GB2312" w:eastAsia="仿宋_GB2312" w:cs="仿宋_GB2312"/>
          <w:sz w:val="32"/>
          <w:szCs w:val="32"/>
        </w:rPr>
        <w:t>限制减刑。死刑缓期二年执行期自2023年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日起至2025年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日止。2023年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日交付福建省漳州监狱执行刑罚。属考察级罪犯。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Cs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iCs/>
          <w:sz w:val="32"/>
          <w:szCs w:val="32"/>
          <w:lang w:eastAsia="zh-CN"/>
        </w:rPr>
        <w:t>李天生</w:t>
      </w:r>
      <w:r>
        <w:rPr>
          <w:rFonts w:hint="eastAsia" w:ascii="仿宋_GB2312" w:hAnsi="仿宋_GB2312" w:eastAsia="仿宋_GB2312" w:cs="仿宋_GB2312"/>
          <w:iCs/>
          <w:sz w:val="32"/>
          <w:szCs w:val="32"/>
        </w:rPr>
        <w:t>在死刑缓期执行期间没有故意犯罪，自入监以来改造表现如下：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</w:rPr>
        <w:t>认罪悔罪：能服从法院判决，自书认罪悔罪书。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遵守监规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：能遵守法律法规及监规纪律，接受教育改造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 w:val="3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 w:val="32"/>
          <w:szCs w:val="32"/>
        </w:rPr>
        <w:t>劳动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任务。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奖惩情况：该犯考核期2023年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日至2025年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月累计获考核分2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240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.5分，表扬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次，物质奖励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1次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；考核期内无违规。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该犯系因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故意杀人</w:t>
      </w:r>
      <w:r>
        <w:rPr>
          <w:rFonts w:hint="eastAsia" w:ascii="仿宋_GB2312" w:hAnsi="仿宋_GB2312" w:eastAsia="仿宋_GB2312" w:cs="仿宋_GB2312"/>
          <w:sz w:val="32"/>
          <w:szCs w:val="32"/>
        </w:rPr>
        <w:t>罪被判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处</w:t>
      </w:r>
      <w:r>
        <w:rPr>
          <w:rFonts w:hint="eastAsia" w:ascii="仿宋_GB2312" w:hAnsi="仿宋_GB2312" w:eastAsia="仿宋_GB2312" w:cs="仿宋_GB2312"/>
          <w:sz w:val="32"/>
          <w:szCs w:val="32"/>
        </w:rPr>
        <w:t>死刑，缓期二年执行罪犯，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系被限制减刑的罪犯，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属于从严掌握减刑对象。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本案于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2026年2月10日至2026年2月14日</w:t>
      </w:r>
      <w:r>
        <w:rPr>
          <w:rFonts w:hint="eastAsia" w:ascii="仿宋_GB2312" w:hAnsi="仿宋_GB2312" w:eastAsia="仿宋_GB2312" w:cs="仿宋_GB231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因此，依照《中华人民共和国刑法》第五十条、第五十七条、《中华人民共和国刑事诉讼法》第二百六十一条和《中华人民共和国监狱法》第三十一条规定，建议对罪犯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李天生</w:t>
      </w:r>
      <w:r>
        <w:rPr>
          <w:rFonts w:hint="eastAsia" w:ascii="仿宋_GB2312" w:hAnsi="仿宋_GB2312" w:eastAsia="仿宋_GB2312" w:cs="仿宋_GB2312"/>
          <w:sz w:val="32"/>
          <w:szCs w:val="32"/>
        </w:rPr>
        <w:t>减为无期徒刑，剥夺政治权利终身不变。特提请你院审理裁定。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福建省高级人民法院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李天生</w:t>
      </w:r>
      <w:r>
        <w:rPr>
          <w:rFonts w:hint="eastAsia" w:ascii="仿宋_GB2312" w:hAnsi="仿宋_GB2312" w:eastAsia="仿宋_GB2312" w:cs="仿宋_GB2312"/>
          <w:sz w:val="32"/>
          <w:szCs w:val="32"/>
        </w:rPr>
        <w:t>卷宗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份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70" w:rightChars="-22" w:firstLine="5440" w:firstLineChars="1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pStyle w:val="2"/>
        <w:jc w:val="both"/>
        <w:rPr>
          <w:rFonts w:hint="eastAsia" w:ascii="Calibri" w:hAnsi="Calibri" w:eastAsia="楷体_GB2312" w:cs="楷体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576DF"/>
    <w:rsid w:val="00E71278"/>
    <w:rsid w:val="00EB3B84"/>
    <w:rsid w:val="00EE4C5B"/>
    <w:rsid w:val="00FE4A02"/>
    <w:rsid w:val="036A5E04"/>
    <w:rsid w:val="040F5221"/>
    <w:rsid w:val="05AE719F"/>
    <w:rsid w:val="06D41ED3"/>
    <w:rsid w:val="075546F5"/>
    <w:rsid w:val="077D0D90"/>
    <w:rsid w:val="078C6784"/>
    <w:rsid w:val="08A6129B"/>
    <w:rsid w:val="0B032DBB"/>
    <w:rsid w:val="0B4A3E7F"/>
    <w:rsid w:val="0C6E1544"/>
    <w:rsid w:val="0D277350"/>
    <w:rsid w:val="0E572BFA"/>
    <w:rsid w:val="0E9D39B7"/>
    <w:rsid w:val="0EEF0183"/>
    <w:rsid w:val="11AE3ACA"/>
    <w:rsid w:val="1219101B"/>
    <w:rsid w:val="12D03822"/>
    <w:rsid w:val="12DB2CF7"/>
    <w:rsid w:val="151F5F60"/>
    <w:rsid w:val="15D93A3C"/>
    <w:rsid w:val="17E4112A"/>
    <w:rsid w:val="197851ED"/>
    <w:rsid w:val="1B447360"/>
    <w:rsid w:val="1B7C3D38"/>
    <w:rsid w:val="1C595CF1"/>
    <w:rsid w:val="1D453D13"/>
    <w:rsid w:val="1D4A019B"/>
    <w:rsid w:val="1ECC40AF"/>
    <w:rsid w:val="1EF20AF7"/>
    <w:rsid w:val="1FB0551F"/>
    <w:rsid w:val="1FE03E2B"/>
    <w:rsid w:val="2027184D"/>
    <w:rsid w:val="20F06EC7"/>
    <w:rsid w:val="2114237A"/>
    <w:rsid w:val="22B155AE"/>
    <w:rsid w:val="23212818"/>
    <w:rsid w:val="24916049"/>
    <w:rsid w:val="25BC251D"/>
    <w:rsid w:val="2626689D"/>
    <w:rsid w:val="264522C5"/>
    <w:rsid w:val="27B22717"/>
    <w:rsid w:val="2A3B64D2"/>
    <w:rsid w:val="2AF41F0A"/>
    <w:rsid w:val="2C3550D4"/>
    <w:rsid w:val="2E547389"/>
    <w:rsid w:val="2EAF0314"/>
    <w:rsid w:val="310006C2"/>
    <w:rsid w:val="317C2C76"/>
    <w:rsid w:val="31DC6C3C"/>
    <w:rsid w:val="35922F75"/>
    <w:rsid w:val="366E10CC"/>
    <w:rsid w:val="371643C5"/>
    <w:rsid w:val="383430DD"/>
    <w:rsid w:val="39864127"/>
    <w:rsid w:val="39C1344E"/>
    <w:rsid w:val="3A0B4CAB"/>
    <w:rsid w:val="3B02271A"/>
    <w:rsid w:val="3C835306"/>
    <w:rsid w:val="3D42560E"/>
    <w:rsid w:val="3D5A65CA"/>
    <w:rsid w:val="3EF041C9"/>
    <w:rsid w:val="3F55311A"/>
    <w:rsid w:val="3F7F0482"/>
    <w:rsid w:val="3FE17A60"/>
    <w:rsid w:val="40307287"/>
    <w:rsid w:val="40D516CD"/>
    <w:rsid w:val="41E940B3"/>
    <w:rsid w:val="42A47A82"/>
    <w:rsid w:val="44577226"/>
    <w:rsid w:val="44B71804"/>
    <w:rsid w:val="450155C4"/>
    <w:rsid w:val="453271AB"/>
    <w:rsid w:val="459A0768"/>
    <w:rsid w:val="46695429"/>
    <w:rsid w:val="471D6BB8"/>
    <w:rsid w:val="496D5C2E"/>
    <w:rsid w:val="4A024AA2"/>
    <w:rsid w:val="4B745E6C"/>
    <w:rsid w:val="4B897A7D"/>
    <w:rsid w:val="4C1C11EA"/>
    <w:rsid w:val="4D202BA1"/>
    <w:rsid w:val="4D2E57C1"/>
    <w:rsid w:val="4E1B5A61"/>
    <w:rsid w:val="4F4D561A"/>
    <w:rsid w:val="500C5BAE"/>
    <w:rsid w:val="50FF64A6"/>
    <w:rsid w:val="51934E4C"/>
    <w:rsid w:val="51945EC8"/>
    <w:rsid w:val="51C00477"/>
    <w:rsid w:val="52202E98"/>
    <w:rsid w:val="535E7500"/>
    <w:rsid w:val="55676FCD"/>
    <w:rsid w:val="5851141A"/>
    <w:rsid w:val="58AB0C8B"/>
    <w:rsid w:val="58FE48D4"/>
    <w:rsid w:val="59854BAF"/>
    <w:rsid w:val="59C11342"/>
    <w:rsid w:val="5AE119A8"/>
    <w:rsid w:val="5B97302A"/>
    <w:rsid w:val="5D5C7A80"/>
    <w:rsid w:val="5E48496B"/>
    <w:rsid w:val="5F6C271B"/>
    <w:rsid w:val="609D42A8"/>
    <w:rsid w:val="61D75FB4"/>
    <w:rsid w:val="622C03DE"/>
    <w:rsid w:val="62B77EA6"/>
    <w:rsid w:val="6391562E"/>
    <w:rsid w:val="677C7175"/>
    <w:rsid w:val="68DF072D"/>
    <w:rsid w:val="6A0A5681"/>
    <w:rsid w:val="6A5C5FF0"/>
    <w:rsid w:val="6B812D81"/>
    <w:rsid w:val="6CEA78C7"/>
    <w:rsid w:val="6D28750D"/>
    <w:rsid w:val="6DC60AD6"/>
    <w:rsid w:val="6FFD5DDE"/>
    <w:rsid w:val="70013651"/>
    <w:rsid w:val="70A47764"/>
    <w:rsid w:val="70BC64FF"/>
    <w:rsid w:val="70EE0BDA"/>
    <w:rsid w:val="72210150"/>
    <w:rsid w:val="74BE1166"/>
    <w:rsid w:val="758569A8"/>
    <w:rsid w:val="75B8200D"/>
    <w:rsid w:val="770F5081"/>
    <w:rsid w:val="77E34CC3"/>
    <w:rsid w:val="79BB7B32"/>
    <w:rsid w:val="7BAC215F"/>
    <w:rsid w:val="7CF73BE6"/>
    <w:rsid w:val="7E8125C2"/>
    <w:rsid w:val="7EC427D7"/>
    <w:rsid w:val="FFFF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eastAsia="宋体"/>
      <w:sz w:val="24"/>
    </w:rPr>
  </w:style>
  <w:style w:type="paragraph" w:styleId="3">
    <w:name w:val="Salutation"/>
    <w:basedOn w:val="1"/>
    <w:next w:val="1"/>
    <w:link w:val="12"/>
    <w:qFormat/>
    <w:uiPriority w:val="99"/>
    <w:rPr>
      <w:rFonts w:ascii="Times New Roman" w:hAnsi="Times New Roma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1</TotalTime>
  <ScaleCrop>false</ScaleCrop>
  <LinksUpToDate>false</LinksUpToDate>
  <CharactersWithSpaces>1056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2024-02-22T15:00:00Z</dcterms:created>
  <dc:creator>Administrator</dc:creator>
  <cp:lastModifiedBy>uosuser</cp:lastModifiedBy>
  <cp:lastPrinted>2024-09-09T16:16:00Z</cp:lastPrinted>
  <dcterms:modified xsi:type="dcterms:W3CDTF">2026-02-28T14:26:26Z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60A6E46C6C414CF998BADBF1EE85BE0B</vt:lpwstr>
  </property>
</Properties>
</file>