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114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罪犯李必珍，男，1980年10月3日出生，汉族，初中文化，住福建省上杭县，捕前系务工人员。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福建省上杭县人民法院于2024年3月5日作出（2023）闽0823刑初495号刑事判决，以被告人李必珍犯掩饰、隐瞒犯罪所得罪，判处有期徒刑四年六个月，并处罚金人民币30000元。宣判后，该犯同案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犯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不服，提出上诉。福建省龙岩市中级人民法院于2024年5月10日作出（2024）闽08刑终107号刑事裁定，驳回上诉，维持原判。刑期自2023年12月11日起至2028年6月10日止。2024年6月13日交付漳州监狱执行刑罚，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奖惩情况：该犯考核期2024年6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13日</w:t>
      </w:r>
      <w:r>
        <w:rPr>
          <w:rFonts w:hint="eastAsia" w:ascii="仿宋_GB2312" w:hAnsi="Times New Roman" w:eastAsia="仿宋_GB2312" w:cs="楷体_GB2312"/>
          <w:sz w:val="32"/>
          <w:szCs w:val="32"/>
        </w:rPr>
        <w:t>至2025年11月，累计获考核分15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9.5分，表扬2次；考核期内无违规扣分。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该犯财产性判项已全部履行完毕。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李必珍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附件：⒈罪犯李必珍卷宗二册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2026年2月24日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76DF6E36"/>
    <w:rsid w:val="2742524E"/>
    <w:rsid w:val="6CEC6F35"/>
    <w:rsid w:val="76DF6E36"/>
    <w:rsid w:val="7E9F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2026-02-10T01:00:00Z</dcterms:created>
  <dc:creator>Administrator</dc:creator>
  <cp:lastModifiedBy>Administrator</cp:lastModifiedBy>
  <dcterms:modified xsi:type="dcterms:W3CDTF">2026-02-28T07:26:42Z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D2A6FD0607254F61AC173CAE8F29B856</vt:lpwstr>
  </property>
</Properties>
</file>