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 xml:space="preserve"> 〔202</w:t>
      </w:r>
      <w:r>
        <w:rPr>
          <w:rFonts w:hint="eastAsia" w:ascii="楷体" w:hAnsi="楷体" w:eastAsia="楷体" w:cs="楷体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Cs w:val="32"/>
        </w:rPr>
        <w:t>〕闽漳狱减第</w:t>
      </w:r>
      <w:r>
        <w:rPr>
          <w:rFonts w:hint="eastAsia" w:ascii="楷体" w:hAnsi="楷体" w:eastAsia="楷体" w:cs="楷体"/>
          <w:szCs w:val="32"/>
          <w:lang w:val="en-US" w:eastAsia="zh-CN"/>
        </w:rPr>
        <w:t>99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翁文根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性别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1991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江西省万年县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福建省晋江市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0582刑初263号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翁文根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掩饰、隐瞒犯罪所得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四年九个月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200000元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，继续追缴违法所得人民币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8000元，依法予以没收，上缴国库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3312.8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次，物质奖励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次；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3次，累计扣43分，其中，严重违规1次：2025年3月21日，作为罪犯蔡立新的护理员，在明知罪犯蔡立新犯有精神发育迟滞的情况下，使用强拉硬拽方式，将其推进卫生间洗澡，在蔡立新抗拒时多次推搡且动手击打其腹部数次，过程中，蔡立新脸部皮肤擦伤到墙壁电线盒盖受伤流血，性质比较严重，决定予以扣35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200000元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，继续追缴违法所得人民币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8000元，已于本次报减向福建省晋江市人民法院履行完毕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hint="eastAsia" w:ascii="Times New Roman" w:hAnsi="Times New Roman"/>
          <w:szCs w:val="32"/>
          <w:lang w:val="en-US" w:eastAsia="zh-CN"/>
        </w:rPr>
        <w:t>2026年2月10日至2026年2月14日</w:t>
      </w:r>
      <w:r>
        <w:rPr>
          <w:rFonts w:hint="eastAsia" w:ascii="Times New Roman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翁文根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翁文根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/>
        </w:rPr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01773477"/>
    <w:rsid w:val="1281726D"/>
    <w:rsid w:val="21E37330"/>
    <w:rsid w:val="26325A66"/>
    <w:rsid w:val="2F412617"/>
    <w:rsid w:val="32891103"/>
    <w:rsid w:val="42A43FF9"/>
    <w:rsid w:val="43D23F8D"/>
    <w:rsid w:val="466B7A88"/>
    <w:rsid w:val="5C07178B"/>
    <w:rsid w:val="6938470E"/>
    <w:rsid w:val="6FC34F4E"/>
    <w:rsid w:val="71EB6773"/>
    <w:rsid w:val="72FD3138"/>
    <w:rsid w:val="74C723A3"/>
    <w:rsid w:val="7B5E687B"/>
    <w:rsid w:val="FF8E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2025-12-19T16:20:00Z</dcterms:created>
  <dc:creator>Administrator</dc:creator>
  <cp:lastModifiedBy>uosuser</cp:lastModifiedBy>
  <dcterms:modified xsi:type="dcterms:W3CDTF">2026-02-27T16:58:14Z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8B3622873C0D4DE78BFBA2E02581A55B</vt:lpwstr>
  </property>
</Properties>
</file>