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 xml:space="preserve"> 〔202</w:t>
      </w:r>
      <w:r>
        <w:rPr>
          <w:rFonts w:hint="eastAsia" w:ascii="楷体" w:hAnsi="楷体" w:eastAsia="楷体" w:cs="楷体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Cs w:val="32"/>
        </w:rPr>
        <w:t>〕闽漳狱减第</w:t>
      </w:r>
      <w:r>
        <w:rPr>
          <w:rFonts w:hint="eastAsia" w:ascii="楷体" w:hAnsi="楷体" w:eastAsia="楷体" w:cs="楷体"/>
          <w:szCs w:val="32"/>
          <w:lang w:val="en-US" w:eastAsia="zh-CN"/>
        </w:rPr>
        <w:t>100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肖志杰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日出生，汉族，初中文化，户籍所在地</w:t>
      </w:r>
      <w:r>
        <w:rPr>
          <w:rFonts w:hint="eastAsia" w:ascii="仿宋_GB231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eastAsia="zh-CN"/>
        </w:rPr>
        <w:t>安溪县</w:t>
      </w:r>
      <w:r>
        <w:rPr>
          <w:rFonts w:hint="eastAsia" w:ascii="仿宋_GB2312" w:hAnsi="Times New Roman"/>
          <w:szCs w:val="32"/>
        </w:rPr>
        <w:t>人民法院于20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15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)闽</w:t>
      </w:r>
      <w:r>
        <w:rPr>
          <w:rFonts w:hint="eastAsia" w:ascii="仿宋_GB2312" w:hAnsi="Times New Roman"/>
          <w:szCs w:val="32"/>
          <w:lang w:val="en-US" w:eastAsia="zh-CN"/>
        </w:rPr>
        <w:t>0524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485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肖志杰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eastAsia="zh-CN"/>
        </w:rPr>
        <w:t>组织他人偷越国境罪判处有期徒刑二年六个月，并处罚金人民币</w:t>
      </w:r>
      <w:r>
        <w:rPr>
          <w:rFonts w:hint="eastAsia" w:ascii="仿宋_GB2312" w:hAnsi="Times New Roman"/>
          <w:szCs w:val="32"/>
          <w:lang w:val="en-US" w:eastAsia="zh-CN"/>
        </w:rPr>
        <w:t>16000元，追缴违法所得人民币13000元。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日起至202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日止。20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18</w:t>
      </w:r>
      <w:r>
        <w:rPr>
          <w:rFonts w:hint="eastAsia" w:ascii="仿宋_GB2312" w:hAnsi="Times New Roman"/>
          <w:szCs w:val="32"/>
        </w:rPr>
        <w:t>日交付福建省漳州监狱执行刑罚。</w:t>
      </w:r>
      <w:r>
        <w:rPr>
          <w:rFonts w:hint="eastAsia" w:ascii="仿宋_GB2312"/>
          <w:szCs w:val="32"/>
        </w:rPr>
        <w:t>现属</w:t>
      </w:r>
      <w:r>
        <w:rPr>
          <w:rFonts w:hint="eastAsia" w:ascii="仿宋_GB2312"/>
          <w:szCs w:val="32"/>
          <w:lang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5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/>
          <w:iCs/>
          <w:kern w:val="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5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5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5"/>
        <w:spacing w:line="500" w:lineRule="exact"/>
        <w:ind w:firstLine="64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该犯本轮考核期202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18日</w:t>
      </w:r>
      <w:r>
        <w:rPr>
          <w:rFonts w:hint="eastAsia" w:ascii="仿宋_GB2312" w:hAnsi="仿宋_GB2312" w:cs="仿宋_GB2312"/>
          <w:bCs/>
          <w:szCs w:val="32"/>
        </w:rPr>
        <w:t>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1543.4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，物质奖励1次</w:t>
      </w:r>
      <w:r>
        <w:rPr>
          <w:rFonts w:hint="eastAsia" w:ascii="仿宋_GB2312" w:hAnsi="仿宋_GB2312" w:cs="仿宋_GB2312"/>
          <w:bCs/>
          <w:szCs w:val="32"/>
        </w:rPr>
        <w:t>。考核期内</w:t>
      </w:r>
      <w:r>
        <w:rPr>
          <w:rFonts w:hint="eastAsia" w:ascii="仿宋_GB2312" w:hAnsi="仿宋_GB2312" w:cs="仿宋_GB2312"/>
          <w:bCs/>
          <w:szCs w:val="32"/>
          <w:lang w:eastAsia="zh-CN"/>
        </w:rPr>
        <w:t>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1次，扣1分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原判财产性判项</w:t>
      </w:r>
      <w:r>
        <w:rPr>
          <w:rFonts w:hint="eastAsia" w:ascii="仿宋_GB2312" w:hAnsi="Times New Roman"/>
          <w:szCs w:val="32"/>
          <w:lang w:eastAsia="zh-CN"/>
        </w:rPr>
        <w:t>罚金人民币</w:t>
      </w:r>
      <w:r>
        <w:rPr>
          <w:rFonts w:hint="eastAsia" w:ascii="仿宋_GB2312" w:hAnsi="Times New Roman"/>
          <w:szCs w:val="32"/>
          <w:lang w:val="en-US" w:eastAsia="zh-CN"/>
        </w:rPr>
        <w:t>16000元，追缴违法所得人民币13000元，已于本次报减向福建省安溪县人民法院履行完毕。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该犯系</w:t>
      </w:r>
      <w:r>
        <w:rPr>
          <w:rFonts w:hint="eastAsia" w:ascii="仿宋_GB2312"/>
          <w:szCs w:val="32"/>
          <w:lang w:eastAsia="zh-CN"/>
        </w:rPr>
        <w:t>判决生效后余刑一年三个月以上两年以下罪犯</w:t>
      </w:r>
      <w:r>
        <w:rPr>
          <w:rFonts w:hint="eastAsia" w:ascii="Times New Roman" w:hAnsi="Times New Roman"/>
          <w:bCs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hint="eastAsia" w:ascii="Times New Roman" w:hAnsi="Times New Roman"/>
          <w:szCs w:val="32"/>
          <w:lang w:val="en-US" w:eastAsia="zh-CN"/>
        </w:rPr>
        <w:t>2026年2月10日至2026年2月14日</w:t>
      </w:r>
      <w:r>
        <w:rPr>
          <w:rFonts w:hint="eastAsia" w:ascii="Times New Roman" w:hAnsi="Times New Roman"/>
          <w:szCs w:val="32"/>
        </w:rPr>
        <w:t>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肖志杰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5"/>
        <w:spacing w:line="500" w:lineRule="exact"/>
        <w:ind w:right="-48" w:rightChars="-15" w:firstLine="0" w:firstLineChars="0"/>
        <w:rPr>
          <w:rFonts w:cs="仿宋_GB2312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5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肖志杰</w:t>
      </w:r>
      <w:r>
        <w:rPr>
          <w:rFonts w:hint="eastAsia" w:cs="仿宋_GB2312"/>
          <w:szCs w:val="32"/>
        </w:rPr>
        <w:t>卷宗二册</w:t>
      </w:r>
    </w:p>
    <w:p>
      <w:pPr>
        <w:pStyle w:val="5"/>
        <w:spacing w:line="500" w:lineRule="exact"/>
        <w:ind w:left="640" w:right="-48" w:rightChars="-15" w:firstLine="960" w:firstLineChars="300"/>
        <w:rPr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/>
        </w:rPr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01773477"/>
    <w:rsid w:val="1281726D"/>
    <w:rsid w:val="21E37330"/>
    <w:rsid w:val="26325A66"/>
    <w:rsid w:val="2D71156A"/>
    <w:rsid w:val="2F412617"/>
    <w:rsid w:val="32891103"/>
    <w:rsid w:val="42A43FF9"/>
    <w:rsid w:val="43D23F8D"/>
    <w:rsid w:val="466B7A88"/>
    <w:rsid w:val="5C07178B"/>
    <w:rsid w:val="6938470E"/>
    <w:rsid w:val="6DBF5E90"/>
    <w:rsid w:val="6FC34F4E"/>
    <w:rsid w:val="71EB6773"/>
    <w:rsid w:val="72FD3138"/>
    <w:rsid w:val="74C723A3"/>
    <w:rsid w:val="7B5E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2025-12-19T16:20:00Z</dcterms:created>
  <dc:creator>Administrator</dc:creator>
  <cp:lastModifiedBy>uosuser</cp:lastModifiedBy>
  <dcterms:modified xsi:type="dcterms:W3CDTF">2026-02-27T17:05:51Z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5FE28633E4F2416B9F584B89E939A241</vt:lpwstr>
  </property>
</Properties>
</file>