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173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4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罪犯许金炜，男，1988年10月7日出生，汉族，初中文化，住福建省漳平市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，捕前系无业。2018年8月25日,因犯开设赌场罪,被浙江省嵊州市人民法院判处有期徒刑三年,缓刑四年,罚金人民币50000元,缓刑考验期自2018年8月25日起至2022年8月24日止。</w:t>
      </w:r>
    </w:p>
    <w:p>
      <w:pPr>
        <w:spacing w:line="440" w:lineRule="exact"/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福建省漳平市人民法院于2021年10月20日作出(2021)闽0881刑初170号刑事判决，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 xml:space="preserve">撤销浙江省嵊州市人民法院(2018)浙0683刑初487号刑事判决中“被告人许金炜犯开设赌场罪，判处有期徒刑三年，缓刑四年，并处罚金人民币50000元”中的缓刑部分的判决。 </w:t>
      </w:r>
      <w:r>
        <w:rPr>
          <w:rFonts w:hint="eastAsia" w:ascii="仿宋_GB2312" w:hAnsi="宋体" w:cs="宋体"/>
          <w:kern w:val="0"/>
          <w:szCs w:val="32"/>
        </w:rPr>
        <w:t>被告人许金炜犯诈骗罪，判处有期徒刑四年一个月，并处罚金人民币30000元；前罪犯开设赌场罪，判处有期徒刑三年，并处罚金人民币50000元；总和刑期有期徒刑七年一个月，并处罚金人民币80000元，数罪并罚，决定执行有期徒刑六年三个月，并处罚金人民币80000元，共同退赔被害人经济损失人民币275414元。宣判后，同案犯不服，提出上诉</w:t>
      </w:r>
      <w:r>
        <w:rPr>
          <w:rFonts w:hint="eastAsia" w:ascii="仿宋_GB2312" w:hAnsi="宋体" w:cs="宋体"/>
          <w:kern w:val="0"/>
          <w:szCs w:val="32"/>
          <w:lang w:eastAsia="zh-CN"/>
        </w:rPr>
        <w:t>。</w:t>
      </w:r>
      <w:r>
        <w:rPr>
          <w:rFonts w:hint="eastAsia" w:ascii="仿宋_GB2312" w:hAnsi="宋体" w:cs="宋体"/>
          <w:kern w:val="0"/>
          <w:szCs w:val="32"/>
        </w:rPr>
        <w:t>福建省龙岩市中级人民法院于2021年12月23日作出(2021)闽08刑终354号刑事裁定，驳回上诉，维持原判。刑期自2020年10月22日起至2026年12月23日止。2022年1月20日交付福建省漳州监狱执行刑罚。属普管级罪犯。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奖惩情况：该犯考核期2022年1月20日至2026年1月累计获考核分4810分，表扬6次，物质奖励2次。考核期内违规2次，累计扣考核分6分，无重大违规。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原判财产性判项罚金人民币80000元，已履行人民币51763.61元</w:t>
      </w:r>
      <w:r>
        <w:rPr>
          <w:rFonts w:hint="eastAsia" w:ascii="仿宋_GB2312" w:hAnsi="宋体" w:cs="宋体"/>
          <w:kern w:val="0"/>
          <w:szCs w:val="32"/>
          <w:lang w:eastAsia="zh-CN"/>
        </w:rPr>
        <w:t>（判决时履行人民币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50000元</w:t>
      </w:r>
      <w:r>
        <w:rPr>
          <w:rFonts w:hint="eastAsia" w:ascii="仿宋_GB2312" w:hAnsi="宋体" w:cs="宋体"/>
          <w:kern w:val="0"/>
          <w:szCs w:val="32"/>
          <w:lang w:eastAsia="zh-CN"/>
        </w:rPr>
        <w:t>）</w:t>
      </w:r>
      <w:r>
        <w:rPr>
          <w:rFonts w:hint="eastAsia" w:ascii="仿宋_GB2312" w:hAnsi="宋体" w:cs="宋体"/>
          <w:kern w:val="0"/>
          <w:szCs w:val="32"/>
        </w:rPr>
        <w:t>，共同退赔被害人经济损失人民币275414元，已履行人民币1000元</w:t>
      </w:r>
      <w:r>
        <w:rPr>
          <w:rFonts w:hint="eastAsia" w:ascii="仿宋_GB2312" w:hAnsi="宋体" w:cs="宋体"/>
          <w:kern w:val="0"/>
          <w:szCs w:val="32"/>
          <w:lang w:eastAsia="zh-CN"/>
        </w:rPr>
        <w:t>；</w:t>
      </w:r>
      <w:r>
        <w:rPr>
          <w:rFonts w:hint="eastAsia" w:ascii="仿宋_GB2312" w:hAnsi="宋体" w:cs="宋体"/>
          <w:kern w:val="0"/>
          <w:szCs w:val="32"/>
        </w:rPr>
        <w:t>其中本次提请向福建省漳平市人民法院缴纳罚金人民币1763.61元，缴纳退赔人民币1000元</w:t>
      </w:r>
      <w:r>
        <w:rPr>
          <w:rFonts w:hint="eastAsia" w:ascii="仿宋_GB2312" w:hAnsi="宋体" w:cs="宋体"/>
          <w:kern w:val="0"/>
          <w:szCs w:val="32"/>
          <w:lang w:eastAsia="zh-CN"/>
        </w:rPr>
        <w:t>。服刑期间</w:t>
      </w:r>
      <w:r>
        <w:rPr>
          <w:rFonts w:hint="eastAsia" w:ascii="仿宋_GB2312" w:hAnsi="宋体" w:cs="宋体"/>
          <w:kern w:val="0"/>
          <w:szCs w:val="32"/>
        </w:rPr>
        <w:t>财产刑履行比例0.9%。该犯考核期月均消费人民币263.48元，账户可用余额人民币524.26元。2026年1月19日福建省漳平市人民法院财产性判项复函载明：经本院核查，被执行人许金炜暂未发现拒不交代赃款、赃物去向，隐瞒、藏匿、转移财产，妨害财产性判项执行情节等，且许金炜名下无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4月16日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至2026年4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《中华人民共和国监狱法》第二十九条的规定，建议对罪犯许金炜予以减刑六个月。特提请你院审理裁定。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许金炜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  <w:lang w:eastAsia="zh-CN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hint="eastAsia" w:ascii="Times New Roman" w:hAnsi="Times New Roman"/>
          <w:szCs w:val="32"/>
        </w:rPr>
      </w:pPr>
    </w:p>
    <w:p>
      <w:pPr>
        <w:spacing w:line="520" w:lineRule="exact"/>
        <w:ind w:right="-48" w:rightChars="-15" w:firstLine="6720" w:firstLineChars="21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2026年4月27日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3DD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189"/>
    <w:rsid w:val="00582814"/>
    <w:rsid w:val="0058406B"/>
    <w:rsid w:val="005A0F4A"/>
    <w:rsid w:val="005A5127"/>
    <w:rsid w:val="005A51B2"/>
    <w:rsid w:val="005B212D"/>
    <w:rsid w:val="005B248D"/>
    <w:rsid w:val="005B37D1"/>
    <w:rsid w:val="005B705E"/>
    <w:rsid w:val="005D6640"/>
    <w:rsid w:val="005E04C4"/>
    <w:rsid w:val="005E09A2"/>
    <w:rsid w:val="005E24DB"/>
    <w:rsid w:val="005F1483"/>
    <w:rsid w:val="0061127A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1938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04D6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06A06"/>
    <w:rsid w:val="00A10679"/>
    <w:rsid w:val="00A13B17"/>
    <w:rsid w:val="00A173C3"/>
    <w:rsid w:val="00A20A8F"/>
    <w:rsid w:val="00A4513E"/>
    <w:rsid w:val="00A47CAE"/>
    <w:rsid w:val="00A52F0F"/>
    <w:rsid w:val="00A530FC"/>
    <w:rsid w:val="00A6374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767F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5617B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7FD61770"/>
    <w:rsid w:val="A6F799CE"/>
    <w:rsid w:val="BFFF5A13"/>
    <w:rsid w:val="F77D0F25"/>
    <w:rsid w:val="F8F736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5999-D65A-4E59-8A44-9CA591BEC8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159</Words>
  <Characters>908</Characters>
  <Lines>7</Lines>
  <Paragraphs>2</Paragraphs>
  <TotalTime>8</TotalTime>
  <ScaleCrop>false</ScaleCrop>
  <LinksUpToDate>false</LinksUpToDate>
  <CharactersWithSpaces>1065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2021-03-28T01:09:00Z</dcterms:created>
  <dc:creator>微软用户</dc:creator>
  <cp:lastModifiedBy>李长伟</cp:lastModifiedBy>
  <cp:lastPrinted>2024-09-08T20:06:00Z</cp:lastPrinted>
  <dcterms:modified xsi:type="dcterms:W3CDTF">2026-04-29T12:38:02Z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2783250B47540FF511C4E5696942FD81</vt:lpwstr>
  </property>
</Properties>
</file>