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132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钟一然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高中文化，</w:t>
      </w:r>
      <w:r>
        <w:rPr>
          <w:rFonts w:hint="eastAsia" w:ascii="仿宋_GB2312" w:hAnsi="仿宋_GB2312" w:cs="仿宋_GB2312"/>
          <w:szCs w:val="32"/>
        </w:rPr>
        <w:t>住广东省阳西县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0524刑初1131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钟一然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诈骗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五年五个月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55000元，追缴违法所得人民币9400元，予以没收，上缴国库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宣判后，同案犯不服，提出上诉。福建省泉州市中级人民法院于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2024年4月8日作出（2024）闽05刑终272号刑事裁定，驳回上诉，维持原判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宽管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该犯考核期2024年5月9日至2026年1月累计获考核分1999.8分，表扬3次；考核期内无违规扣分。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55000元，追缴违法所得人民币9400元，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eastAsia="zh-CN"/>
        </w:rPr>
        <w:t>全部履行完毕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福建省安溪县人民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55000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钟一然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钟一然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pStyle w:val="11"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829C6"/>
    <w:rsid w:val="000E7679"/>
    <w:rsid w:val="00180916"/>
    <w:rsid w:val="001B4B8B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A1713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9A256D1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D055BFA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AE6880"/>
    <w:rsid w:val="2EEB7E58"/>
    <w:rsid w:val="31697B8A"/>
    <w:rsid w:val="31F6425F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A660D6"/>
    <w:rsid w:val="47D846BC"/>
    <w:rsid w:val="48E92855"/>
    <w:rsid w:val="48EF70CF"/>
    <w:rsid w:val="49FD60CF"/>
    <w:rsid w:val="4A06442D"/>
    <w:rsid w:val="4A937854"/>
    <w:rsid w:val="4B2C137B"/>
    <w:rsid w:val="4C0C55BD"/>
    <w:rsid w:val="4CAA121D"/>
    <w:rsid w:val="4DBE49B0"/>
    <w:rsid w:val="4FDA015F"/>
    <w:rsid w:val="50DC6110"/>
    <w:rsid w:val="526A219B"/>
    <w:rsid w:val="533D0693"/>
    <w:rsid w:val="53717B19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9BD7C89"/>
    <w:rsid w:val="7B711D81"/>
    <w:rsid w:val="7DE84F16"/>
    <w:rsid w:val="7E300D0E"/>
    <w:rsid w:val="7EA5274C"/>
    <w:rsid w:val="7EC73B4C"/>
    <w:rsid w:val="C9E6D8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624</Words>
  <Characters>209</Characters>
  <Lines>1</Lines>
  <Paragraphs>1</Paragraphs>
  <TotalTime>8</TotalTime>
  <ScaleCrop>false</ScaleCrop>
  <LinksUpToDate>false</LinksUpToDate>
  <CharactersWithSpaces>832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2026-01-13T00:12:00Z</cp:lastPrinted>
  <dcterms:modified xsi:type="dcterms:W3CDTF">2026-04-29T12:47:21Z</dcterms:modified>
  <dc:title>福建省监狱系统   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