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pStyle w:val="11"/>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26</w:t>
      </w:r>
      <w:r>
        <w:rPr>
          <w:rFonts w:hint="eastAsia" w:eastAsia="楷体_GB2312" w:cs="楷体_GB2312"/>
          <w:szCs w:val="32"/>
        </w:rPr>
        <w:t>〕闽漳狱减字第280号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罪犯杨鑫</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，男，2001年4月25日出生，土家族，初中文化，户籍所在地重庆市秀山土家族苗族自治县</w:t>
      </w:r>
      <w:bookmarkStart w:id="0" w:name="_GoBack"/>
      <w:bookmarkEnd w:id="0"/>
      <w:r>
        <w:rPr>
          <w:rFonts w:hint="eastAsia" w:ascii="仿宋_GB2312"/>
          <w:szCs w:val="32"/>
        </w:rPr>
        <w:t>，捕前</w:t>
      </w:r>
      <w:r>
        <w:rPr>
          <w:rFonts w:hint="eastAsia" w:ascii="仿宋_GB2312"/>
          <w:color w:val="000000" w:themeColor="text1"/>
          <w:szCs w:val="32"/>
        </w:rPr>
        <w:t>系务工人员。</w:t>
      </w:r>
    </w:p>
    <w:p>
      <w:pPr>
        <w:spacing w:line="430" w:lineRule="exact"/>
        <w:ind w:firstLine="640" w:firstLineChars="200"/>
        <w:rPr>
          <w:rFonts w:ascii="仿宋_GB2312"/>
          <w:color w:val="000000" w:themeColor="text1"/>
          <w:szCs w:val="32"/>
        </w:rPr>
      </w:pPr>
      <w:r>
        <w:rPr>
          <w:rFonts w:hint="eastAsia" w:ascii="仿宋_GB2312"/>
          <w:color w:val="000000" w:themeColor="text1"/>
          <w:szCs w:val="32"/>
        </w:rPr>
        <w:t>福建省厦门市集美区人民法院于2025年3月14日作出（2025）闽0211刑初54号刑事判决，以被告人杨鑫犯故意伤害罪，判处有期徒刑二年三个月。刑期自2024年7月1日起至2026年9月30日止。2025年5月20日交付福建省漳州监狱执行刑罚。属普管级罪犯。</w:t>
      </w:r>
    </w:p>
    <w:p>
      <w:pPr>
        <w:spacing w:line="430" w:lineRule="exact"/>
        <w:ind w:firstLine="640" w:firstLineChars="200"/>
        <w:rPr>
          <w:rFonts w:ascii="仿宋_GB2312"/>
          <w:szCs w:val="32"/>
        </w:rPr>
      </w:pPr>
      <w:r>
        <w:rPr>
          <w:rFonts w:hint="eastAsia" w:ascii="仿宋_GB2312"/>
          <w:szCs w:val="32"/>
        </w:rPr>
        <w:t>该犯自入监以来确有悔改表现，具体事实如下：</w:t>
      </w:r>
    </w:p>
    <w:p>
      <w:pPr>
        <w:spacing w:line="430" w:lineRule="exact"/>
        <w:ind w:firstLine="640" w:firstLineChars="200"/>
        <w:rPr>
          <w:rFonts w:ascii="仿宋_GB2312"/>
          <w:szCs w:val="32"/>
        </w:rPr>
      </w:pPr>
      <w:r>
        <w:rPr>
          <w:rFonts w:hint="eastAsia" w:ascii="仿宋_GB2312"/>
          <w:szCs w:val="32"/>
        </w:rPr>
        <w:t>认罪悔罪：能服从法院判决，自书认罪悔罪书。</w:t>
      </w:r>
    </w:p>
    <w:p>
      <w:pPr>
        <w:spacing w:line="430" w:lineRule="exact"/>
        <w:ind w:firstLine="640" w:firstLineChars="200"/>
        <w:rPr>
          <w:rFonts w:ascii="仿宋_GB2312"/>
          <w:szCs w:val="32"/>
          <w:lang w:val="zh-CN"/>
        </w:rPr>
      </w:pPr>
      <w:r>
        <w:rPr>
          <w:rFonts w:hint="eastAsia" w:ascii="仿宋_GB2312"/>
          <w:szCs w:val="32"/>
        </w:rPr>
        <w:t>遵守监规</w:t>
      </w:r>
      <w:r>
        <w:rPr>
          <w:rFonts w:hint="eastAsia" w:ascii="仿宋_GB2312"/>
          <w:szCs w:val="32"/>
          <w:lang w:val="zh-CN"/>
        </w:rPr>
        <w:t>：该犯考核期内虽有违规，但经民警教育后，能认识到错误，有悔改表现，本次提请前能遵守法律法规及监规纪律，接受教育改造。</w:t>
      </w:r>
    </w:p>
    <w:p>
      <w:pPr>
        <w:spacing w:line="430" w:lineRule="exact"/>
        <w:ind w:firstLine="640" w:firstLineChars="200"/>
        <w:rPr>
          <w:rFonts w:ascii="仿宋_GB2312"/>
          <w:szCs w:val="32"/>
          <w:lang w:val="zh-CN"/>
        </w:rPr>
      </w:pPr>
      <w:r>
        <w:rPr>
          <w:rFonts w:hint="eastAsia" w:ascii="仿宋_GB2312"/>
          <w:szCs w:val="32"/>
          <w:lang w:val="zh-CN"/>
        </w:rPr>
        <w:t>学习情况：能参加</w:t>
      </w:r>
      <w:r>
        <w:rPr>
          <w:rFonts w:hint="eastAsia" w:ascii="仿宋_GB2312"/>
          <w:szCs w:val="32"/>
        </w:rPr>
        <w:t>思想、文化、职业技术教育</w:t>
      </w:r>
      <w:r>
        <w:rPr>
          <w:rFonts w:hint="eastAsia" w:ascii="仿宋_GB2312"/>
          <w:szCs w:val="32"/>
          <w:lang w:val="zh-CN"/>
        </w:rPr>
        <w:t>。</w:t>
      </w:r>
    </w:p>
    <w:p>
      <w:pPr>
        <w:spacing w:line="430" w:lineRule="exact"/>
        <w:ind w:firstLine="640" w:firstLineChars="200"/>
        <w:rPr>
          <w:rFonts w:ascii="仿宋_GB2312"/>
          <w:szCs w:val="32"/>
          <w:lang w:val="zh-CN"/>
        </w:rPr>
      </w:pPr>
      <w:r>
        <w:rPr>
          <w:rFonts w:hint="eastAsia" w:ascii="仿宋_GB2312"/>
          <w:szCs w:val="32"/>
          <w:lang w:val="zh-CN"/>
        </w:rPr>
        <w:t>劳动改造：能参加劳动，努力完成</w:t>
      </w:r>
      <w:r>
        <w:rPr>
          <w:rFonts w:hint="eastAsia" w:ascii="仿宋_GB2312"/>
          <w:szCs w:val="32"/>
        </w:rPr>
        <w:t>劳动</w:t>
      </w:r>
      <w:r>
        <w:rPr>
          <w:rFonts w:hint="eastAsia" w:ascii="仿宋_GB2312"/>
          <w:szCs w:val="32"/>
          <w:lang w:val="zh-CN"/>
        </w:rPr>
        <w:t>任务。</w:t>
      </w:r>
    </w:p>
    <w:p>
      <w:pPr>
        <w:spacing w:line="430" w:lineRule="exact"/>
        <w:ind w:firstLine="640" w:firstLineChars="200"/>
        <w:rPr>
          <w:rFonts w:ascii="仿宋_GB2312"/>
          <w:szCs w:val="32"/>
          <w:lang w:val="zh-CN"/>
        </w:rPr>
      </w:pPr>
      <w:r>
        <w:rPr>
          <w:rFonts w:hint="eastAsia" w:ascii="仿宋_GB2312"/>
          <w:szCs w:val="32"/>
          <w:lang w:val="zh-CN"/>
        </w:rPr>
        <w:t>奖惩情况：该犯考核期2025年5月20日至2026年3月累计获考核</w:t>
      </w:r>
      <w:r>
        <w:rPr>
          <w:rFonts w:hint="eastAsia" w:ascii="仿宋_GB2312"/>
          <w:color w:val="000000" w:themeColor="text1"/>
          <w:szCs w:val="32"/>
          <w:lang w:val="zh-CN"/>
        </w:rPr>
        <w:t>分851分，</w:t>
      </w:r>
      <w:r>
        <w:rPr>
          <w:rFonts w:hint="eastAsia" w:ascii="仿宋_GB2312"/>
          <w:szCs w:val="32"/>
          <w:lang w:val="zh-CN"/>
        </w:rPr>
        <w:t>物质奖励1次。考核期内违规扣分1次，累计扣3分，无严重违规。</w:t>
      </w:r>
    </w:p>
    <w:p>
      <w:pPr>
        <w:pStyle w:val="11"/>
        <w:spacing w:line="430" w:lineRule="exact"/>
        <w:ind w:firstLine="640"/>
        <w:rPr>
          <w:rFonts w:ascii="仿宋_GB2312"/>
          <w:color w:val="000000" w:themeColor="text1"/>
          <w:szCs w:val="32"/>
          <w:lang w:val="zh-CN"/>
        </w:rPr>
      </w:pPr>
      <w:r>
        <w:rPr>
          <w:rFonts w:hint="eastAsia" w:ascii="仿宋_GB2312"/>
          <w:color w:val="000000" w:themeColor="text1"/>
          <w:szCs w:val="32"/>
          <w:lang w:val="zh-CN"/>
        </w:rPr>
        <w:t>该犯无财产性判项。</w:t>
      </w:r>
    </w:p>
    <w:p>
      <w:pPr>
        <w:spacing w:line="430" w:lineRule="exact"/>
        <w:ind w:firstLine="640" w:firstLineChars="200"/>
        <w:rPr>
          <w:rFonts w:ascii="仿宋_GB2312"/>
          <w:szCs w:val="32"/>
        </w:rPr>
      </w:pPr>
      <w:r>
        <w:rPr>
          <w:rFonts w:hint="eastAsia" w:ascii="仿宋_GB2312"/>
          <w:szCs w:val="32"/>
        </w:rPr>
        <w:t>该犯系判决生效后剩余刑期一年三个月以上不满二年有期徒刑的罪犯。</w:t>
      </w:r>
    </w:p>
    <w:p>
      <w:pPr>
        <w:spacing w:line="430" w:lineRule="exact"/>
        <w:ind w:firstLine="640" w:firstLineChars="200"/>
        <w:rPr>
          <w:rFonts w:ascii="仿宋_GB2312"/>
          <w:szCs w:val="32"/>
        </w:rPr>
      </w:pPr>
      <w:r>
        <w:rPr>
          <w:rFonts w:hint="eastAsia" w:ascii="仿宋_GB2312"/>
          <w:szCs w:val="32"/>
          <w:lang w:val="zh-CN"/>
        </w:rPr>
        <w:t>本案于</w:t>
      </w:r>
      <w:r>
        <w:rPr>
          <w:rFonts w:hint="eastAsia" w:ascii="仿宋_GB2312"/>
          <w:szCs w:val="32"/>
        </w:rPr>
        <w:t>2026</w:t>
      </w:r>
      <w:r>
        <w:rPr>
          <w:rFonts w:hint="eastAsia" w:ascii="仿宋_GB2312"/>
          <w:szCs w:val="32"/>
          <w:lang w:val="zh-CN"/>
        </w:rPr>
        <w:t>年</w:t>
      </w:r>
      <w:r>
        <w:rPr>
          <w:rFonts w:hint="eastAsia" w:ascii="仿宋_GB2312"/>
          <w:szCs w:val="32"/>
        </w:rPr>
        <w:t>6</w:t>
      </w:r>
      <w:r>
        <w:rPr>
          <w:rFonts w:hint="eastAsia" w:ascii="仿宋_GB2312"/>
          <w:szCs w:val="32"/>
          <w:lang w:val="zh-CN"/>
        </w:rPr>
        <w:t>月</w:t>
      </w:r>
      <w:r>
        <w:rPr>
          <w:rFonts w:hint="eastAsia" w:ascii="仿宋_GB2312"/>
          <w:szCs w:val="32"/>
          <w:lang w:val="en-US" w:eastAsia="zh-CN"/>
        </w:rPr>
        <w:t>19</w:t>
      </w:r>
      <w:r>
        <w:rPr>
          <w:rFonts w:hint="eastAsia" w:ascii="仿宋_GB2312"/>
          <w:szCs w:val="32"/>
          <w:lang w:val="zh-CN"/>
        </w:rPr>
        <w:t>日至</w:t>
      </w:r>
      <w:r>
        <w:rPr>
          <w:rFonts w:hint="eastAsia" w:ascii="仿宋_GB2312"/>
          <w:szCs w:val="32"/>
        </w:rPr>
        <w:t>2026</w:t>
      </w:r>
      <w:r>
        <w:rPr>
          <w:rFonts w:hint="eastAsia" w:ascii="仿宋_GB2312"/>
          <w:szCs w:val="32"/>
          <w:lang w:val="zh-CN"/>
        </w:rPr>
        <w:t>年</w:t>
      </w:r>
      <w:r>
        <w:rPr>
          <w:rFonts w:hint="eastAsia" w:ascii="仿宋_GB2312"/>
          <w:szCs w:val="32"/>
        </w:rPr>
        <w:t>6</w:t>
      </w:r>
      <w:r>
        <w:rPr>
          <w:rFonts w:hint="eastAsia" w:ascii="仿宋_GB2312"/>
          <w:szCs w:val="32"/>
          <w:lang w:val="zh-CN"/>
        </w:rPr>
        <w:t>月</w:t>
      </w:r>
      <w:r>
        <w:rPr>
          <w:rFonts w:hint="eastAsia" w:ascii="仿宋_GB2312"/>
          <w:szCs w:val="32"/>
        </w:rPr>
        <w:t>26</w:t>
      </w:r>
      <w:r>
        <w:rPr>
          <w:rFonts w:hint="eastAsia" w:ascii="仿宋_GB2312"/>
          <w:szCs w:val="32"/>
          <w:lang w:val="zh-CN"/>
        </w:rPr>
        <w:t>日在狱内公示</w:t>
      </w:r>
      <w:r>
        <w:rPr>
          <w:rFonts w:hint="eastAsia" w:ascii="仿宋_GB2312"/>
          <w:szCs w:val="32"/>
        </w:rPr>
        <w:t>未收到不同意见。</w:t>
      </w:r>
    </w:p>
    <w:p>
      <w:pPr>
        <w:spacing w:line="430" w:lineRule="exact"/>
        <w:ind w:firstLine="640" w:firstLineChars="200"/>
        <w:rPr>
          <w:rFonts w:ascii="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对罪犯杨鑫予以减刑三个月。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附件：⒈罪犯杨鑫卷宗册</w:t>
      </w:r>
    </w:p>
    <w:p>
      <w:pPr>
        <w:pStyle w:val="11"/>
        <w:spacing w:line="430" w:lineRule="exact"/>
        <w:ind w:left="640" w:right="-48" w:rightChars="-15" w:firstLine="960" w:firstLineChars="300"/>
        <w:rPr>
          <w:rFonts w:cs="仿宋_GB2312"/>
          <w:szCs w:val="32"/>
        </w:rPr>
      </w:pPr>
      <w:r>
        <w:rPr>
          <w:rFonts w:hint="eastAsia" w:cs="仿宋_GB2312"/>
          <w:szCs w:val="32"/>
        </w:rPr>
        <w:t>⒉减刑建议书份</w:t>
      </w:r>
    </w:p>
    <w:p>
      <w:pPr>
        <w:pStyle w:val="2"/>
        <w:spacing w:line="430" w:lineRule="exact"/>
        <w:ind w:left="640" w:right="-48" w:rightChars="-15"/>
        <w:rPr>
          <w:szCs w:val="32"/>
        </w:rPr>
      </w:pPr>
    </w:p>
    <w:p/>
    <w:p>
      <w:pPr>
        <w:pStyle w:val="2"/>
        <w:spacing w:line="430" w:lineRule="exact"/>
        <w:ind w:right="1280" w:rightChars="400"/>
        <w:jc w:val="left"/>
        <w:rPr>
          <w:szCs w:val="32"/>
        </w:rPr>
      </w:pPr>
      <w:r>
        <w:rPr>
          <w:rFonts w:hint="eastAsia"/>
          <w:szCs w:val="32"/>
        </w:rPr>
        <w:t xml:space="preserve">                                福建省漳州监狱</w:t>
      </w:r>
    </w:p>
    <w:p>
      <w:pPr>
        <w:pStyle w:val="2"/>
        <w:wordWrap w:val="0"/>
        <w:spacing w:line="430" w:lineRule="exact"/>
        <w:ind w:right="1280" w:rightChars="400"/>
        <w:jc w:val="left"/>
      </w:pPr>
      <w:r>
        <w:rPr>
          <w:rFonts w:hint="eastAsia"/>
        </w:rPr>
        <w:t xml:space="preserve">                                2026年6月29日</w:t>
      </w:r>
    </w:p>
    <w:sectPr>
      <w:headerReference r:id="rId3" w:type="default"/>
      <w:footerReference r:id="rId4" w:type="default"/>
      <w:pgSz w:w="11905" w:h="16838"/>
      <w:pgMar w:top="890" w:right="1514" w:bottom="890" w:left="1514"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01C33"/>
    <w:rsid w:val="000101A0"/>
    <w:rsid w:val="000220E3"/>
    <w:rsid w:val="00025892"/>
    <w:rsid w:val="00027DA1"/>
    <w:rsid w:val="000358D9"/>
    <w:rsid w:val="00043D7A"/>
    <w:rsid w:val="00044C18"/>
    <w:rsid w:val="000E7679"/>
    <w:rsid w:val="001022A9"/>
    <w:rsid w:val="0010346E"/>
    <w:rsid w:val="0010734F"/>
    <w:rsid w:val="0011113A"/>
    <w:rsid w:val="00113CE5"/>
    <w:rsid w:val="00116F62"/>
    <w:rsid w:val="00137428"/>
    <w:rsid w:val="00147BE7"/>
    <w:rsid w:val="00176F5D"/>
    <w:rsid w:val="00180916"/>
    <w:rsid w:val="001B462F"/>
    <w:rsid w:val="001C06F6"/>
    <w:rsid w:val="001D5113"/>
    <w:rsid w:val="001E0B1A"/>
    <w:rsid w:val="001F37C4"/>
    <w:rsid w:val="00204ED2"/>
    <w:rsid w:val="00221D8E"/>
    <w:rsid w:val="0023367F"/>
    <w:rsid w:val="00246619"/>
    <w:rsid w:val="002B1D96"/>
    <w:rsid w:val="002B7366"/>
    <w:rsid w:val="003007D2"/>
    <w:rsid w:val="00322EF1"/>
    <w:rsid w:val="00351D19"/>
    <w:rsid w:val="00354574"/>
    <w:rsid w:val="00370883"/>
    <w:rsid w:val="00370FD8"/>
    <w:rsid w:val="00380B33"/>
    <w:rsid w:val="00380E79"/>
    <w:rsid w:val="003936C2"/>
    <w:rsid w:val="003B2C80"/>
    <w:rsid w:val="003D22BC"/>
    <w:rsid w:val="003E3ABD"/>
    <w:rsid w:val="003F1D04"/>
    <w:rsid w:val="00400AD9"/>
    <w:rsid w:val="00403597"/>
    <w:rsid w:val="0044230E"/>
    <w:rsid w:val="00457C3D"/>
    <w:rsid w:val="004735A3"/>
    <w:rsid w:val="004B1DEF"/>
    <w:rsid w:val="004C087F"/>
    <w:rsid w:val="004C594D"/>
    <w:rsid w:val="004D002D"/>
    <w:rsid w:val="004E490E"/>
    <w:rsid w:val="00517CBF"/>
    <w:rsid w:val="00520FA3"/>
    <w:rsid w:val="005226E5"/>
    <w:rsid w:val="00540462"/>
    <w:rsid w:val="00557EE4"/>
    <w:rsid w:val="00573B61"/>
    <w:rsid w:val="00577238"/>
    <w:rsid w:val="00587B1E"/>
    <w:rsid w:val="005941B7"/>
    <w:rsid w:val="005C1595"/>
    <w:rsid w:val="005C1E18"/>
    <w:rsid w:val="005E40E0"/>
    <w:rsid w:val="00634303"/>
    <w:rsid w:val="0063631B"/>
    <w:rsid w:val="00640270"/>
    <w:rsid w:val="006475CA"/>
    <w:rsid w:val="00661F71"/>
    <w:rsid w:val="00667582"/>
    <w:rsid w:val="006B22CC"/>
    <w:rsid w:val="006B3488"/>
    <w:rsid w:val="006C5933"/>
    <w:rsid w:val="006F249F"/>
    <w:rsid w:val="006F31FF"/>
    <w:rsid w:val="006F4AA2"/>
    <w:rsid w:val="006F4B70"/>
    <w:rsid w:val="007255AB"/>
    <w:rsid w:val="007308CE"/>
    <w:rsid w:val="00740FB2"/>
    <w:rsid w:val="00792963"/>
    <w:rsid w:val="007A3C77"/>
    <w:rsid w:val="007B241A"/>
    <w:rsid w:val="007D0134"/>
    <w:rsid w:val="007D4D6D"/>
    <w:rsid w:val="00804080"/>
    <w:rsid w:val="008257E1"/>
    <w:rsid w:val="0084287F"/>
    <w:rsid w:val="008654E7"/>
    <w:rsid w:val="00867AD5"/>
    <w:rsid w:val="00876C9D"/>
    <w:rsid w:val="00894475"/>
    <w:rsid w:val="008A1D5D"/>
    <w:rsid w:val="008A4231"/>
    <w:rsid w:val="008C48BD"/>
    <w:rsid w:val="008C5FA6"/>
    <w:rsid w:val="008D2792"/>
    <w:rsid w:val="008F17B1"/>
    <w:rsid w:val="00905858"/>
    <w:rsid w:val="00906AE0"/>
    <w:rsid w:val="00941350"/>
    <w:rsid w:val="00964004"/>
    <w:rsid w:val="009665ED"/>
    <w:rsid w:val="00973847"/>
    <w:rsid w:val="00976184"/>
    <w:rsid w:val="009A0E81"/>
    <w:rsid w:val="009B3926"/>
    <w:rsid w:val="009C77F3"/>
    <w:rsid w:val="009F189C"/>
    <w:rsid w:val="00A11D51"/>
    <w:rsid w:val="00A40BAC"/>
    <w:rsid w:val="00A702EF"/>
    <w:rsid w:val="00A7249D"/>
    <w:rsid w:val="00A865E9"/>
    <w:rsid w:val="00A94376"/>
    <w:rsid w:val="00A96CE4"/>
    <w:rsid w:val="00A96FD3"/>
    <w:rsid w:val="00AA4431"/>
    <w:rsid w:val="00AB0F67"/>
    <w:rsid w:val="00AB5D6A"/>
    <w:rsid w:val="00AB661F"/>
    <w:rsid w:val="00AC40E3"/>
    <w:rsid w:val="00AC57B1"/>
    <w:rsid w:val="00AD316C"/>
    <w:rsid w:val="00AD5211"/>
    <w:rsid w:val="00AE5D17"/>
    <w:rsid w:val="00AF78BF"/>
    <w:rsid w:val="00B0186E"/>
    <w:rsid w:val="00B20489"/>
    <w:rsid w:val="00B4149B"/>
    <w:rsid w:val="00BA6FC1"/>
    <w:rsid w:val="00BB4D59"/>
    <w:rsid w:val="00BC00B9"/>
    <w:rsid w:val="00BC4912"/>
    <w:rsid w:val="00BF4A97"/>
    <w:rsid w:val="00C01199"/>
    <w:rsid w:val="00C233FD"/>
    <w:rsid w:val="00C33F74"/>
    <w:rsid w:val="00C37A06"/>
    <w:rsid w:val="00C55EED"/>
    <w:rsid w:val="00C61196"/>
    <w:rsid w:val="00C61B80"/>
    <w:rsid w:val="00C67035"/>
    <w:rsid w:val="00C67ABA"/>
    <w:rsid w:val="00C85CCD"/>
    <w:rsid w:val="00CB739E"/>
    <w:rsid w:val="00CD6E02"/>
    <w:rsid w:val="00CF4CF5"/>
    <w:rsid w:val="00D17359"/>
    <w:rsid w:val="00D20A66"/>
    <w:rsid w:val="00D445DA"/>
    <w:rsid w:val="00D45126"/>
    <w:rsid w:val="00D45531"/>
    <w:rsid w:val="00D46D8C"/>
    <w:rsid w:val="00D63CEC"/>
    <w:rsid w:val="00D65D1A"/>
    <w:rsid w:val="00D70B72"/>
    <w:rsid w:val="00D86BA0"/>
    <w:rsid w:val="00D9017E"/>
    <w:rsid w:val="00D94766"/>
    <w:rsid w:val="00D95C8C"/>
    <w:rsid w:val="00DC2D41"/>
    <w:rsid w:val="00DD263D"/>
    <w:rsid w:val="00DD3C63"/>
    <w:rsid w:val="00DE11E7"/>
    <w:rsid w:val="00DF5FBE"/>
    <w:rsid w:val="00E030CC"/>
    <w:rsid w:val="00E20B62"/>
    <w:rsid w:val="00E35EB2"/>
    <w:rsid w:val="00E51988"/>
    <w:rsid w:val="00E625A9"/>
    <w:rsid w:val="00E65D6F"/>
    <w:rsid w:val="00E82E4A"/>
    <w:rsid w:val="00EA5AD1"/>
    <w:rsid w:val="00EB3739"/>
    <w:rsid w:val="00EC0AB1"/>
    <w:rsid w:val="00ED41E6"/>
    <w:rsid w:val="00EE7A2B"/>
    <w:rsid w:val="00F16E4D"/>
    <w:rsid w:val="00F60594"/>
    <w:rsid w:val="00F727EE"/>
    <w:rsid w:val="00F8568D"/>
    <w:rsid w:val="00FA6C86"/>
    <w:rsid w:val="00FB2A77"/>
    <w:rsid w:val="00FC10C3"/>
    <w:rsid w:val="00FC1906"/>
    <w:rsid w:val="00FC463D"/>
    <w:rsid w:val="00FC5E76"/>
    <w:rsid w:val="00FD2F1E"/>
    <w:rsid w:val="00FE0126"/>
    <w:rsid w:val="00FF7459"/>
    <w:rsid w:val="01B71860"/>
    <w:rsid w:val="027D12FB"/>
    <w:rsid w:val="068233F5"/>
    <w:rsid w:val="076F24F9"/>
    <w:rsid w:val="07AF789A"/>
    <w:rsid w:val="07B61CB8"/>
    <w:rsid w:val="081648E2"/>
    <w:rsid w:val="09227170"/>
    <w:rsid w:val="0B322223"/>
    <w:rsid w:val="0B3926E1"/>
    <w:rsid w:val="0BB244DE"/>
    <w:rsid w:val="0C3E42D9"/>
    <w:rsid w:val="0C4F75DC"/>
    <w:rsid w:val="0C533497"/>
    <w:rsid w:val="0C9C0BFA"/>
    <w:rsid w:val="0D526BFA"/>
    <w:rsid w:val="0D7A4A42"/>
    <w:rsid w:val="0D9F4467"/>
    <w:rsid w:val="0EB305C3"/>
    <w:rsid w:val="0F137CB5"/>
    <w:rsid w:val="0F2F70D8"/>
    <w:rsid w:val="108F4AD4"/>
    <w:rsid w:val="12165BEC"/>
    <w:rsid w:val="123256F8"/>
    <w:rsid w:val="12D37334"/>
    <w:rsid w:val="12FD5513"/>
    <w:rsid w:val="13266B46"/>
    <w:rsid w:val="152B74B3"/>
    <w:rsid w:val="16695B42"/>
    <w:rsid w:val="1672618E"/>
    <w:rsid w:val="16B164BB"/>
    <w:rsid w:val="18672CAA"/>
    <w:rsid w:val="1A3A0366"/>
    <w:rsid w:val="1A797B98"/>
    <w:rsid w:val="1AF460B1"/>
    <w:rsid w:val="1C9B58CA"/>
    <w:rsid w:val="1CF81B82"/>
    <w:rsid w:val="1E1E4170"/>
    <w:rsid w:val="1E254562"/>
    <w:rsid w:val="1ECB0040"/>
    <w:rsid w:val="1EF06AE1"/>
    <w:rsid w:val="1F3A13E7"/>
    <w:rsid w:val="20914928"/>
    <w:rsid w:val="20C10415"/>
    <w:rsid w:val="22AC2134"/>
    <w:rsid w:val="234818AA"/>
    <w:rsid w:val="255E63C8"/>
    <w:rsid w:val="27181640"/>
    <w:rsid w:val="27682819"/>
    <w:rsid w:val="27E40237"/>
    <w:rsid w:val="29587091"/>
    <w:rsid w:val="2A0005CE"/>
    <w:rsid w:val="2A9A6BD3"/>
    <w:rsid w:val="2BFD2379"/>
    <w:rsid w:val="2C7845C8"/>
    <w:rsid w:val="2C9116CC"/>
    <w:rsid w:val="2D5B3696"/>
    <w:rsid w:val="30457B04"/>
    <w:rsid w:val="30E16181"/>
    <w:rsid w:val="32BB6DE3"/>
    <w:rsid w:val="36653D31"/>
    <w:rsid w:val="36986D96"/>
    <w:rsid w:val="36FD1DA2"/>
    <w:rsid w:val="373C6C4A"/>
    <w:rsid w:val="38405004"/>
    <w:rsid w:val="38FF2631"/>
    <w:rsid w:val="39545F92"/>
    <w:rsid w:val="3AEB569A"/>
    <w:rsid w:val="41CA4538"/>
    <w:rsid w:val="42CF6EF1"/>
    <w:rsid w:val="43021637"/>
    <w:rsid w:val="45266F69"/>
    <w:rsid w:val="45C25924"/>
    <w:rsid w:val="469C4BB4"/>
    <w:rsid w:val="48E92855"/>
    <w:rsid w:val="49FD60CF"/>
    <w:rsid w:val="4A937854"/>
    <w:rsid w:val="4C0C55BD"/>
    <w:rsid w:val="4CAA121D"/>
    <w:rsid w:val="4DBE49B0"/>
    <w:rsid w:val="4FAF1FC4"/>
    <w:rsid w:val="4FDA015F"/>
    <w:rsid w:val="50DC6110"/>
    <w:rsid w:val="511D715D"/>
    <w:rsid w:val="5223066C"/>
    <w:rsid w:val="533D0693"/>
    <w:rsid w:val="53EC7365"/>
    <w:rsid w:val="54065160"/>
    <w:rsid w:val="5410775A"/>
    <w:rsid w:val="5C7D3B00"/>
    <w:rsid w:val="5D2B27E7"/>
    <w:rsid w:val="5E686103"/>
    <w:rsid w:val="5EFD0E28"/>
    <w:rsid w:val="5FB32327"/>
    <w:rsid w:val="619B4860"/>
    <w:rsid w:val="620550F1"/>
    <w:rsid w:val="6385269A"/>
    <w:rsid w:val="63997AC2"/>
    <w:rsid w:val="64061DAE"/>
    <w:rsid w:val="64F2539B"/>
    <w:rsid w:val="6A243776"/>
    <w:rsid w:val="6B0E394B"/>
    <w:rsid w:val="6E5724CC"/>
    <w:rsid w:val="6E5C1D18"/>
    <w:rsid w:val="6FA16DDA"/>
    <w:rsid w:val="70312045"/>
    <w:rsid w:val="71277157"/>
    <w:rsid w:val="71743704"/>
    <w:rsid w:val="72700ABD"/>
    <w:rsid w:val="73991756"/>
    <w:rsid w:val="73AB002E"/>
    <w:rsid w:val="73C16049"/>
    <w:rsid w:val="76A348AB"/>
    <w:rsid w:val="77564B75"/>
    <w:rsid w:val="79006D15"/>
    <w:rsid w:val="7A073131"/>
    <w:rsid w:val="7B711D81"/>
    <w:rsid w:val="7EA5274C"/>
    <w:rsid w:val="DFF9C59B"/>
    <w:rsid w:val="F3DD532B"/>
    <w:rsid w:val="FFFB4A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121</Words>
  <Characters>691</Characters>
  <Lines>5</Lines>
  <Paragraphs>1</Paragraphs>
  <TotalTime>2</TotalTime>
  <ScaleCrop>false</ScaleCrop>
  <LinksUpToDate>false</LinksUpToDate>
  <CharactersWithSpaces>811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2023-07-17T18:05:00Z</dcterms:created>
  <dc:creator>對方正在找表情...</dc:creator>
  <cp:lastModifiedBy>李长伟</cp:lastModifiedBy>
  <cp:lastPrinted>2026-01-11T15:26:00Z</cp:lastPrinted>
  <dcterms:modified xsi:type="dcterms:W3CDTF">2026-06-30T10:07:32Z</dcterms:modified>
  <dc:title>福建省监狱系统    </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