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2"/>
        <w:jc w:val="right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default" w:ascii="Calibri" w:hAnsi="Calibri" w:eastAsia="楷体_GB2312" w:cs="楷体_GB2312"/>
          <w:kern w:val="32"/>
          <w:sz w:val="32"/>
          <w:szCs w:val="32"/>
          <w:lang w:val="en-US" w:eastAsia="zh-CN" w:bidi="ar-SA"/>
        </w:rPr>
        <w:t>〔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2026</w:t>
      </w:r>
      <w:r>
        <w:rPr>
          <w:rFonts w:hint="default" w:ascii="Calibri" w:hAnsi="Calibri" w:eastAsia="楷体_GB2312" w:cs="楷体_GB2312"/>
          <w:kern w:val="32"/>
          <w:sz w:val="32"/>
          <w:szCs w:val="32"/>
          <w:lang w:val="en-US" w:eastAsia="zh-CN" w:bidi="ar-SA"/>
        </w:rPr>
        <w:t>〕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闽漳狱减字第40</w:t>
      </w:r>
      <w:r>
        <w:rPr>
          <w:rFonts w:hint="eastAsia" w:eastAsia="楷体_GB2312" w:cs="楷体_GB2312"/>
          <w:kern w:val="32"/>
          <w:sz w:val="32"/>
          <w:szCs w:val="32"/>
          <w:lang w:val="en-US" w:eastAsia="zh-CN" w:bidi="ar-SA"/>
        </w:rPr>
        <w:t>31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罪犯潘振杰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，男，1997年1月3日出生，汉族，中专文化，户籍所在地福建省南平市建阳区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厦门市中级人民法院于2023年8月18日作出（2023）闽02刑初41号刑事附带民事判决，以被告人潘振杰犯故意杀人罪，判处死刑，缓期二年执行，剥夺政治权利终身，对被告人潘振杰限制减刑，赔偿附带民事诉讼原告人经济损失人民币16490元。福建省高级人民法院于2024年3月1日作出（2023）闽刑核33711221号刑事裁定，核准福建省厦门市中级人民法院（2023）闽02刑初41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以故意杀人罪判处被告人潘振杰死刑，缓期二年执行，剥夺政治权利终身，并对被告人潘振杰限制减刑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的刑事判决。死刑缓期执行期自2024年3月26日起至2026年3月25日止。2024年4月11日交付福建省漳州监狱执行刑罚。属考察级罪犯。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罪犯潘振杰在死刑缓期执行期间没有故意犯罪，自入监以来改造表现如下：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</w:rPr>
        <w:t>能遵守法律法规及监规纪律，接受教育改造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奖惩情况：该犯考核期2024年4月11日至2026年3月累计获考核分2180分，表扬3次；考核期内无违规。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原判财产性判项赔偿附带民事诉讼原告人经济损失人民币16490元未履行。该犯考核期月均消费人民币216.74元，账户可用余额人民币1976.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8元。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该犯系因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</w:rPr>
        <w:t>故意杀人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罪</w:t>
      </w:r>
      <w:r>
        <w:rPr>
          <w:rFonts w:hint="eastAsia" w:ascii="仿宋_GB2312" w:hAnsi="仿宋_GB2312" w:eastAsia="仿宋_GB2312" w:cs="仿宋_GB2312"/>
          <w:sz w:val="32"/>
          <w:szCs w:val="32"/>
        </w:rPr>
        <w:t>被判处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死刑缓期二年执行</w:t>
      </w:r>
      <w:r>
        <w:rPr>
          <w:rFonts w:hint="eastAsia" w:ascii="仿宋_GB2312" w:hAnsi="仿宋_GB2312" w:eastAsia="仿宋_GB2312" w:cs="仿宋_GB2312"/>
          <w:sz w:val="32"/>
          <w:szCs w:val="32"/>
        </w:rPr>
        <w:t>的罪犯，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系被限制减刑的罪犯，</w:t>
      </w:r>
      <w:r>
        <w:rPr>
          <w:rFonts w:hint="eastAsia" w:ascii="仿宋_GB2312" w:hAnsi="仿宋_GB2312" w:eastAsia="仿宋_GB2312" w:cs="仿宋_GB2312"/>
          <w:sz w:val="32"/>
          <w:szCs w:val="32"/>
        </w:rPr>
        <w:t>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2026年6月22日至2026年6月26日</w:t>
      </w:r>
      <w:r>
        <w:rPr>
          <w:rFonts w:hint="eastAsia" w:ascii="仿宋_GB2312" w:hAnsi="仿宋_GB2312" w:eastAsia="仿宋_GB2312" w:cs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潘振杰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附件：⒈罪犯潘振杰卷宗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440" w:firstLine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textAlignment w:val="auto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BD7044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39366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0423D7A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97851ED"/>
    <w:rsid w:val="1B447360"/>
    <w:rsid w:val="1B7C3D38"/>
    <w:rsid w:val="1C595CF1"/>
    <w:rsid w:val="1D453D13"/>
    <w:rsid w:val="1D4A019B"/>
    <w:rsid w:val="1D644DC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BC425BE"/>
    <w:rsid w:val="2C3550D4"/>
    <w:rsid w:val="2C6E5E93"/>
    <w:rsid w:val="2CD46119"/>
    <w:rsid w:val="2E547389"/>
    <w:rsid w:val="2EAF0314"/>
    <w:rsid w:val="30064D38"/>
    <w:rsid w:val="30A21E6B"/>
    <w:rsid w:val="310006C2"/>
    <w:rsid w:val="317C2C76"/>
    <w:rsid w:val="31AA6F1F"/>
    <w:rsid w:val="31DC6C3C"/>
    <w:rsid w:val="32BF4419"/>
    <w:rsid w:val="33BB0286"/>
    <w:rsid w:val="35922F75"/>
    <w:rsid w:val="366E10CC"/>
    <w:rsid w:val="371643C5"/>
    <w:rsid w:val="383430DD"/>
    <w:rsid w:val="38C71519"/>
    <w:rsid w:val="39864127"/>
    <w:rsid w:val="39AF6E63"/>
    <w:rsid w:val="39C1344E"/>
    <w:rsid w:val="3A0B4CAB"/>
    <w:rsid w:val="3A215E19"/>
    <w:rsid w:val="3A7022ED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3A0C89"/>
    <w:rsid w:val="40D516CD"/>
    <w:rsid w:val="41E940B3"/>
    <w:rsid w:val="42A47A82"/>
    <w:rsid w:val="44B71804"/>
    <w:rsid w:val="450155C4"/>
    <w:rsid w:val="453271AB"/>
    <w:rsid w:val="459A0768"/>
    <w:rsid w:val="459C6779"/>
    <w:rsid w:val="461A028F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E216AC0"/>
    <w:rsid w:val="4F4D561A"/>
    <w:rsid w:val="500C5BAE"/>
    <w:rsid w:val="50FF64A6"/>
    <w:rsid w:val="51934E4C"/>
    <w:rsid w:val="51945EC8"/>
    <w:rsid w:val="51C00477"/>
    <w:rsid w:val="52202E98"/>
    <w:rsid w:val="535E7500"/>
    <w:rsid w:val="55182AC6"/>
    <w:rsid w:val="55676FCD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C9872B6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521062"/>
    <w:rsid w:val="6B812D81"/>
    <w:rsid w:val="6B9A4DB0"/>
    <w:rsid w:val="6CEA78C7"/>
    <w:rsid w:val="6D28750D"/>
    <w:rsid w:val="6DC60AD6"/>
    <w:rsid w:val="6E4A41A2"/>
    <w:rsid w:val="6FFD5DDE"/>
    <w:rsid w:val="70013651"/>
    <w:rsid w:val="70A47764"/>
    <w:rsid w:val="70BC64FF"/>
    <w:rsid w:val="70EE0BDA"/>
    <w:rsid w:val="72210150"/>
    <w:rsid w:val="725D1A3F"/>
    <w:rsid w:val="74BE1166"/>
    <w:rsid w:val="758569A8"/>
    <w:rsid w:val="75B8200D"/>
    <w:rsid w:val="770F5081"/>
    <w:rsid w:val="7744154B"/>
    <w:rsid w:val="77E34CC3"/>
    <w:rsid w:val="781246A1"/>
    <w:rsid w:val="78D54BEA"/>
    <w:rsid w:val="79BB7B32"/>
    <w:rsid w:val="7BAC215F"/>
    <w:rsid w:val="7CF73BE6"/>
    <w:rsid w:val="7E8125C2"/>
    <w:rsid w:val="7EC427D7"/>
    <w:rsid w:val="7FD1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李长伟</cp:lastModifiedBy>
  <cp:lastPrinted>2024-09-09T16:16:00Z</cp:lastPrinted>
  <dcterms:modified xsi:type="dcterms:W3CDTF">2026-07-02T19:05:36Z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