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  <w:r>
        <w:rPr>
          <w:rFonts w:hint="eastAsia" w:ascii="Times New Roman" w:hAnsi="Times New Roman" w:eastAsia="KaiTi_GB2312" w:cs="KaiTi_GB2312"/>
          <w:szCs w:val="32"/>
        </w:rPr>
        <w:t>〔</w:t>
      </w:r>
      <w:r>
        <w:rPr>
          <w:rFonts w:hint="eastAsia" w:ascii="KaiTi_GB2312" w:hAnsi="Times New Roman" w:eastAsia="KaiTi_GB2312" w:cs="KaiTi_GB2312"/>
          <w:szCs w:val="32"/>
        </w:rPr>
        <w:t>2026</w:t>
      </w:r>
      <w:r>
        <w:rPr>
          <w:rFonts w:hint="eastAsia" w:ascii="Times New Roman" w:hAnsi="Times New Roman" w:eastAsia="KaiTi_GB2312" w:cs="KaiTi_GB2312"/>
          <w:szCs w:val="32"/>
        </w:rPr>
        <w:t>〕闽漳狱减字第</w:t>
      </w:r>
      <w:r>
        <w:rPr>
          <w:rFonts w:hint="eastAsia" w:ascii="KaiTi_GB2312" w:hAnsi="Times New Roman" w:eastAsia="KaiTi_GB2312" w:cs="KaiTi_GB2312"/>
          <w:szCs w:val="32"/>
        </w:rPr>
        <w:t>267</w:t>
      </w:r>
      <w:r>
        <w:rPr>
          <w:rFonts w:hint="eastAsia" w:ascii="Times New Roman" w:hAnsi="Times New Roman" w:eastAsia="KaiTi_GB2312" w:cs="KaiTi_GB2312"/>
          <w:szCs w:val="32"/>
        </w:rPr>
        <w:t>号</w:t>
      </w:r>
    </w:p>
    <w:p>
      <w:pPr>
        <w:jc w:val="right"/>
        <w:rPr>
          <w:rFonts w:hint="eastAsia" w:ascii="Times New Roman" w:hAnsi="Times New Roman" w:eastAsia="KaiTi_GB2312" w:cs="KaiTi_GB2312"/>
          <w:szCs w:val="32"/>
        </w:rPr>
      </w:pP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罪犯简锡权</w:t>
      </w:r>
      <w:r>
        <w:rPr>
          <w:rFonts w:hint="eastAsia" w:ascii="FangSong_GB2312" w:hAnsi="Times New Roman"/>
          <w:szCs w:val="32"/>
        </w:rPr>
        <w:fldChar w:fldCharType="begin"/>
      </w:r>
      <w:r>
        <w:rPr>
          <w:rFonts w:hint="eastAsia" w:ascii="FangSong_GB2312" w:hAnsi="Times New Roman"/>
          <w:szCs w:val="32"/>
        </w:rPr>
        <w:instrText xml:space="preserve"> AUTOTEXTLIST  \* MERGEFORMAT </w:instrText>
      </w:r>
      <w:r>
        <w:rPr>
          <w:rFonts w:hint="eastAsia" w:ascii="FangSong_GB2312" w:hAnsi="Times New Roman"/>
          <w:szCs w:val="32"/>
        </w:rPr>
        <w:fldChar w:fldCharType="end"/>
      </w:r>
      <w:r>
        <w:rPr>
          <w:rFonts w:hint="eastAsia" w:ascii="FangSong_GB2312" w:hAnsi="Times New Roman"/>
          <w:szCs w:val="32"/>
        </w:rPr>
        <w:t>,男，1982年10月29日出生，汉族，初中文化，户籍地福建省南靖县</w:t>
      </w:r>
      <w:bookmarkStart w:id="0" w:name="_GoBack"/>
      <w:bookmarkEnd w:id="0"/>
      <w:r>
        <w:rPr>
          <w:rFonts w:hint="eastAsia" w:ascii="FangSong_GB2312" w:hAnsi="Times New Roman"/>
          <w:szCs w:val="32"/>
        </w:rPr>
        <w:t xml:space="preserve">，捕前系无业。2003年8月11日因犯抢劫罪被福建省厦门市中级人民法院判处有期徒刑十五年，剥夺政治权利三年，并处罚金人民币10000元，于2012年6月25日刑满释放，系累犯。  </w:t>
      </w:r>
    </w:p>
    <w:p>
      <w:pPr>
        <w:spacing w:line="50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福建省厦门市中级人民法院于2017年11月8日</w:t>
      </w:r>
      <w:r>
        <w:rPr>
          <w:rFonts w:hint="eastAsia" w:ascii="FangSong_GB2312" w:hAnsi="Times New Roman"/>
          <w:szCs w:val="32"/>
        </w:rPr>
        <w:t>作出</w:t>
      </w:r>
      <w:r>
        <w:rPr>
          <w:rFonts w:hint="eastAsia" w:ascii="FangSong_GB2312" w:hAnsi="仿宋" w:cs="FangSong_GB2312"/>
          <w:szCs w:val="32"/>
        </w:rPr>
        <w:t>(2017)闽02刑初67号刑事判决</w:t>
      </w:r>
      <w:r>
        <w:rPr>
          <w:rFonts w:hint="eastAsia" w:ascii="FangSong_GB2312" w:hAnsi="Times New Roman"/>
          <w:szCs w:val="32"/>
        </w:rPr>
        <w:t>，以被告人简锡权犯</w:t>
      </w:r>
      <w:r>
        <w:rPr>
          <w:rFonts w:hint="eastAsia" w:ascii="FangSong_GB2312" w:hAnsi="仿宋" w:cs="FangSong_GB2312"/>
          <w:szCs w:val="32"/>
        </w:rPr>
        <w:t>抢劫罪，判处有期徒刑十五年，剥夺政治权利三年，并处罚金人民币50000元，责令共同退赔被害人经济损失人民币331617.97元。</w:t>
      </w:r>
      <w:r>
        <w:rPr>
          <w:rFonts w:hint="eastAsia" w:ascii="FangSong_GB2312" w:hAnsi="Times New Roman"/>
          <w:szCs w:val="32"/>
        </w:rPr>
        <w:t>刑期自2016年8月21日起至2031年8月20日止。</w:t>
      </w:r>
      <w:r>
        <w:rPr>
          <w:rFonts w:hint="eastAsia" w:ascii="FangSong_GB2312" w:hAnsi="仿宋" w:cs="FangSong_GB2312"/>
          <w:szCs w:val="32"/>
        </w:rPr>
        <w:t>2017年12月11日交付福建省漳州监狱执行刑罚。2020年5月18日，福建省漳州市中级人民法院以（2020）闽06刑更339号刑事裁定书，减刑三个月，剥夺政治权利三年不变;2023年11月23日，福建省漳州市中级人民法院以（2023）闽06刑更834号刑事裁定书，减刑四个月，剥夺政治权利三年不变，2023年11月27日送达，现刑期至2031年1月20日止。</w:t>
      </w:r>
      <w:r>
        <w:rPr>
          <w:rFonts w:hint="eastAsia" w:ascii="FangSong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 w:ascii="FangSong_GB2312" w:hAnsi="FangSong_GB2312" w:cs="FangSong_GB2312"/>
          <w:szCs w:val="32"/>
        </w:rPr>
        <w:t>该犯</w:t>
      </w:r>
      <w:r>
        <w:rPr>
          <w:rFonts w:hint="eastAsia" w:ascii="FangSong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FangSong_GB2312" w:hAnsi="FangSong_GB2312" w:cs="FangSong_GB2312"/>
          <w:szCs w:val="32"/>
        </w:rPr>
        <w:t>确有</w:t>
      </w:r>
      <w:r>
        <w:rPr>
          <w:rFonts w:hint="eastAsia" w:ascii="FangSong_GB2312" w:hAnsi="仿宋" w:cs="FangSong_GB2312"/>
          <w:szCs w:val="32"/>
        </w:rPr>
        <w:t>悔改</w:t>
      </w:r>
      <w:r>
        <w:rPr>
          <w:rFonts w:hint="eastAsia" w:ascii="FangSong_GB2312" w:hAnsi="FangSong_GB2312" w:cs="FangSong_GB2312"/>
          <w:szCs w:val="32"/>
        </w:rPr>
        <w:t>表现，具体事实如下：</w:t>
      </w:r>
      <w:r>
        <w:rPr>
          <w:rFonts w:ascii="FangSong_GB2312" w:cs="FangSong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/>
          <w:iCs/>
          <w:kern w:val="2"/>
          <w:szCs w:val="32"/>
        </w:rPr>
      </w:pPr>
      <w:r>
        <w:rPr>
          <w:rFonts w:hint="eastAsia" w:ascii="FangSong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FF0000"/>
          <w:szCs w:val="32"/>
          <w:lang w:val="zh-CN"/>
        </w:rPr>
      </w:pPr>
      <w:r>
        <w:rPr>
          <w:rFonts w:hint="eastAsia" w:ascii="FangSong_GB2312" w:hAnsi="仿宋"/>
          <w:szCs w:val="32"/>
        </w:rPr>
        <w:t>遵守监规</w:t>
      </w:r>
      <w:r>
        <w:rPr>
          <w:rFonts w:hint="eastAsia" w:ascii="FangSong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FangSong_GB2312" w:hAnsi="宋体"/>
          <w:szCs w:val="32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szCs w:val="32"/>
        </w:rPr>
        <w:t>思想、文化、职业技术教育</w:t>
      </w:r>
      <w:r>
        <w:rPr>
          <w:rFonts w:hint="eastAsia" w:ascii="FangSong_GB2312" w:hAnsi="仿宋" w:cs="宋体"/>
          <w:szCs w:val="32"/>
          <w:lang w:val="zh-CN"/>
        </w:rPr>
        <w:t>。</w:t>
      </w:r>
    </w:p>
    <w:p>
      <w:pPr>
        <w:pStyle w:val="15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szCs w:val="32"/>
          <w:lang w:val="zh-CN"/>
        </w:rPr>
      </w:pPr>
      <w:r>
        <w:rPr>
          <w:rFonts w:hint="eastAsia" w:ascii="FangSong_GB2312" w:hAnsi="仿宋" w:cs="宋体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szCs w:val="32"/>
        </w:rPr>
        <w:t>劳动</w:t>
      </w:r>
      <w:r>
        <w:rPr>
          <w:rFonts w:hint="eastAsia" w:ascii="FangSong_GB2312" w:hAnsi="仿宋" w:cs="宋体"/>
          <w:szCs w:val="32"/>
          <w:lang w:val="zh-CN"/>
        </w:rPr>
        <w:t>任务。</w:t>
      </w:r>
    </w:p>
    <w:p>
      <w:pPr>
        <w:pStyle w:val="15"/>
        <w:spacing w:line="430" w:lineRule="exact"/>
        <w:ind w:firstLine="640"/>
        <w:rPr>
          <w:rFonts w:ascii="FangSong_GB2312" w:hAnsi="仿宋" w:cs="FangSong_GB2312"/>
          <w:szCs w:val="32"/>
        </w:rPr>
      </w:pPr>
      <w:r>
        <w:rPr>
          <w:rFonts w:hint="eastAsia" w:ascii="FangSong_GB2312" w:hAnsi="仿宋" w:cs="宋体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szCs w:val="32"/>
        </w:rPr>
        <w:t>该</w:t>
      </w:r>
      <w:r>
        <w:rPr>
          <w:rFonts w:hint="eastAsia" w:ascii="FangSong_GB2312" w:hAnsi="仿宋" w:cs="FangSong_GB2312"/>
          <w:szCs w:val="32"/>
        </w:rPr>
        <w:t>犯上次评定表扬剩余考核分451.7分，本轮考核期2023年8月至2026年3月获考核3300分，合计考核分3751.7分，表扬6次；间隔期2023年11月27日至2026年3月获2843分。考核期内无违规扣分。</w:t>
      </w:r>
    </w:p>
    <w:p>
      <w:pPr>
        <w:spacing w:line="430" w:lineRule="exac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该犯财产性判项罚金人民币50000元，已履行人民币773元，本次未履行；责令共同退赔人民币331617.97元，已履行人民币15321.47元（同案犯履行人民币6994.19元）。其中本次向福建省厦门市中级人民法院履行人民币2000元</w:t>
      </w:r>
      <w:r>
        <w:rPr>
          <w:rFonts w:hint="eastAsia" w:ascii="FangSong_GB2312" w:hAnsi="仿宋" w:cs="FangSong_GB2312"/>
          <w:szCs w:val="32"/>
          <w:lang w:eastAsia="zh-CN"/>
        </w:rPr>
        <w:t>。服刑期间财产刑履行</w:t>
      </w:r>
      <w:r>
        <w:rPr>
          <w:rFonts w:hint="eastAsia" w:ascii="FangSong_GB2312" w:hAnsi="仿宋" w:cs="FangSong_GB2312"/>
          <w:szCs w:val="32"/>
        </w:rPr>
        <w:t xml:space="preserve">比例4.22%。该犯考核期月均消费人民币275.26元，账户可用余额人民币533.74元。2025年11月18日福建省厦门市中级人民法院财产性判项复函载明：经查控系统核实未发现被执行人简锡权有可供执行财产。  </w:t>
      </w:r>
      <w:r>
        <w:rPr>
          <w:rFonts w:hint="eastAsia" w:ascii="FangSong_GB2312" w:hAnsi="Times New Roman"/>
          <w:szCs w:val="32"/>
        </w:rPr>
        <w:t xml:space="preserve">               </w:t>
      </w:r>
    </w:p>
    <w:p>
      <w:pPr>
        <w:spacing w:line="430" w:lineRule="exact"/>
        <w:ind w:firstLine="640" w:firstLineChars="200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该犯系累犯、因抢劫被判处十年以上有期徒刑的罪犯，属于从严掌握对象，财产性判项义务履行金额未达到其个人应履行总额30%，减刑幅度扣减五个月。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FangSong_GB2312"/>
          <w:szCs w:val="32"/>
        </w:rPr>
        <w:t>本案于2026年6月19日至2026年6月26日在狱内公示未收到不同意见。</w:t>
      </w:r>
    </w:p>
    <w:p>
      <w:pPr>
        <w:spacing w:line="430" w:lineRule="exact"/>
        <w:ind w:firstLine="640" w:firstLineChars="200"/>
        <w:rPr>
          <w:rFonts w:ascii="FangSong_GB2312" w:cs="FangSong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FangSong_GB2312" w:hAnsi="FangSong_GB2312" w:cs="FangSong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简锡权予以减刑四个月，剥夺政治权利三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漳州市中级人民法院</w:t>
      </w:r>
    </w:p>
    <w:p>
      <w:pPr>
        <w:spacing w:line="500" w:lineRule="exact"/>
        <w:ind w:right="-48" w:rightChars="-15"/>
        <w:rPr>
          <w:rFonts w:hint="eastAsia" w:ascii="FangSong_GB2312" w:hAnsi="Times New Roman"/>
          <w:szCs w:val="32"/>
          <w:lang w:eastAsia="zh-CN"/>
        </w:rPr>
      </w:pPr>
    </w:p>
    <w:p>
      <w:pPr>
        <w:spacing w:line="500" w:lineRule="exact"/>
        <w:ind w:firstLine="640" w:firstLineChars="200"/>
        <w:rPr>
          <w:rFonts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附件：⒈罪犯</w:t>
      </w:r>
      <w:r>
        <w:rPr>
          <w:rFonts w:hint="eastAsia" w:ascii="FangSong_GB2312" w:hAnsi="FangSong_GB2312" w:cs="FangSong_GB2312"/>
          <w:szCs w:val="32"/>
        </w:rPr>
        <w:t>简锡权</w:t>
      </w:r>
      <w:r>
        <w:rPr>
          <w:rFonts w:hint="eastAsia" w:ascii="FangSong_GB2312" w:hAnsi="Times New Roman" w:cs="FangSong_GB2312"/>
          <w:szCs w:val="32"/>
        </w:rPr>
        <w:t>卷宗二册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⒉减刑建议书二份</w:t>
      </w:r>
    </w:p>
    <w:p>
      <w:pPr>
        <w:spacing w:line="500" w:lineRule="exact"/>
        <w:ind w:right="-48" w:rightChars="-15" w:firstLine="1600" w:firstLineChars="500"/>
        <w:rPr>
          <w:rFonts w:hint="eastAsia" w:ascii="FangSong_GB2312" w:hAnsi="Times New Roman" w:cs="FangSong_GB2312"/>
          <w:szCs w:val="32"/>
        </w:rPr>
      </w:pPr>
    </w:p>
    <w:p>
      <w:pPr>
        <w:wordWrap w:val="0"/>
        <w:spacing w:line="500" w:lineRule="exact"/>
        <w:ind w:right="1213" w:rightChars="379" w:firstLine="614" w:firstLineChars="192"/>
        <w:jc w:val="right"/>
        <w:rPr>
          <w:rFonts w:hint="eastAsia" w:ascii="FangSong_GB2312" w:hAnsi="Times New Roman" w:eastAsia="FangSong_GB2312"/>
          <w:szCs w:val="32"/>
          <w:lang w:val="en-US" w:eastAsia="zh-CN"/>
        </w:rPr>
      </w:pPr>
      <w:r>
        <w:rPr>
          <w:rFonts w:hint="eastAsia" w:ascii="FangSong_GB2312" w:hAnsi="Times New Roman"/>
          <w:szCs w:val="32"/>
        </w:rPr>
        <w:t>福建省漳州监狱</w:t>
      </w:r>
      <w:r>
        <w:rPr>
          <w:rFonts w:hint="eastAsia" w:ascii="FangSong_GB2312" w:hAnsi="Times New Roman"/>
          <w:szCs w:val="32"/>
          <w:lang w:val="en-US" w:eastAsia="zh-CN"/>
        </w:rPr>
        <w:t xml:space="preserve"> </w:t>
      </w:r>
    </w:p>
    <w:p>
      <w:pPr>
        <w:spacing w:line="500" w:lineRule="exact"/>
        <w:ind w:right="1213" w:rightChars="379" w:firstLine="614" w:firstLineChars="192"/>
        <w:jc w:val="right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 xml:space="preserve">  2026年6月29日</w:t>
      </w:r>
    </w:p>
    <w:p>
      <w:pPr>
        <w:spacing w:line="500" w:lineRule="exact"/>
        <w:ind w:right="1213" w:rightChars="379" w:firstLine="614" w:firstLineChars="192"/>
        <w:jc w:val="right"/>
        <w:rPr>
          <w:rFonts w:ascii="FangSong_GB2312" w:hAnsi="Times New Roman"/>
          <w:szCs w:val="32"/>
        </w:rPr>
      </w:pPr>
    </w:p>
    <w:p>
      <w:pPr>
        <w:snapToGrid w:val="0"/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2B7E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C67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60A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5A9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35CA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74E96"/>
    <w:rsid w:val="00E8337B"/>
    <w:rsid w:val="00E87CB0"/>
    <w:rsid w:val="00E87E72"/>
    <w:rsid w:val="00E90896"/>
    <w:rsid w:val="00E91DB3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6E11E28"/>
    <w:rsid w:val="1FBD4FC3"/>
    <w:rsid w:val="2AC46939"/>
    <w:rsid w:val="2FFFE3EE"/>
    <w:rsid w:val="36765F6A"/>
    <w:rsid w:val="3E1E1958"/>
    <w:rsid w:val="45B92ACC"/>
    <w:rsid w:val="4FC55BCF"/>
    <w:rsid w:val="5701541B"/>
    <w:rsid w:val="61EB21C5"/>
    <w:rsid w:val="64F67983"/>
    <w:rsid w:val="69A30D53"/>
    <w:rsid w:val="6DDE6DD1"/>
    <w:rsid w:val="77EBD029"/>
    <w:rsid w:val="7CBF8F4E"/>
    <w:rsid w:val="7D79B1CB"/>
    <w:rsid w:val="7DFD8E96"/>
    <w:rsid w:val="7DFF5B22"/>
    <w:rsid w:val="7E73C034"/>
    <w:rsid w:val="7F7F25EF"/>
    <w:rsid w:val="7FABA896"/>
    <w:rsid w:val="7FBF7245"/>
    <w:rsid w:val="97C778B3"/>
    <w:rsid w:val="99DEBC0A"/>
    <w:rsid w:val="9BFC5934"/>
    <w:rsid w:val="BFB71C49"/>
    <w:rsid w:val="DFFB4702"/>
    <w:rsid w:val="E6F23B03"/>
    <w:rsid w:val="ECD72D81"/>
    <w:rsid w:val="F6FF870E"/>
    <w:rsid w:val="F72D6951"/>
    <w:rsid w:val="FBF31446"/>
    <w:rsid w:val="FDF923F5"/>
    <w:rsid w:val="FE5F29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FangSong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195</Words>
  <Characters>1112</Characters>
  <Lines>9</Lines>
  <Paragraphs>2</Paragraphs>
  <TotalTime>16</TotalTime>
  <ScaleCrop>false</ScaleCrop>
  <LinksUpToDate>false</LinksUpToDate>
  <CharactersWithSpaces>1305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2021-11-15T23:18:00Z</dcterms:created>
  <dc:creator>User</dc:creator>
  <cp:lastModifiedBy>李长伟</cp:lastModifiedBy>
  <cp:lastPrinted>2022-08-29T10:14:00Z</cp:lastPrinted>
  <dcterms:modified xsi:type="dcterms:W3CDTF">2026-06-30T09:24:16Z</dcterms:modified>
  <cp:revision>126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994C8F0D6F14B6FF3847C669CC589BD4</vt:lpwstr>
  </property>
</Properties>
</file>