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firstLine="0" w:firstLineChars="0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2"/>
        <w:jc w:val="right"/>
        <w:rPr>
          <w:rFonts w:hint="eastAsia" w:ascii="Calibri" w:hAnsi="Calibri" w:eastAsia="楷体_GB2312" w:cs="楷体_GB2312"/>
          <w:kern w:val="32"/>
          <w:sz w:val="32"/>
          <w:szCs w:val="32"/>
          <w:lang w:val="en-US" w:eastAsia="zh-CN" w:bidi="ar-SA"/>
        </w:rPr>
      </w:pPr>
      <w:r>
        <w:rPr>
          <w:rFonts w:hint="default" w:ascii="Calibri" w:hAnsi="Calibri" w:eastAsia="楷体_GB2312" w:cs="楷体_GB2312"/>
          <w:kern w:val="32"/>
          <w:sz w:val="32"/>
          <w:szCs w:val="32"/>
          <w:lang w:val="en-US" w:eastAsia="zh-CN" w:bidi="ar-SA"/>
        </w:rPr>
        <w:t>〔</w:t>
      </w:r>
      <w:r>
        <w:rPr>
          <w:rFonts w:hint="eastAsia" w:ascii="Calibri" w:hAnsi="Calibri" w:eastAsia="楷体_GB2312" w:cs="楷体_GB2312"/>
          <w:kern w:val="32"/>
          <w:sz w:val="32"/>
          <w:szCs w:val="32"/>
          <w:lang w:val="en-US" w:eastAsia="zh-CN" w:bidi="ar-SA"/>
        </w:rPr>
        <w:t>2026</w:t>
      </w:r>
      <w:r>
        <w:rPr>
          <w:rFonts w:hint="default" w:ascii="Calibri" w:hAnsi="Calibri" w:eastAsia="楷体_GB2312" w:cs="楷体_GB2312"/>
          <w:kern w:val="32"/>
          <w:sz w:val="32"/>
          <w:szCs w:val="32"/>
          <w:lang w:val="en-US" w:eastAsia="zh-CN" w:bidi="ar-SA"/>
        </w:rPr>
        <w:t>〕</w:t>
      </w:r>
      <w:r>
        <w:rPr>
          <w:rFonts w:hint="eastAsia" w:ascii="Calibri" w:hAnsi="Calibri" w:eastAsia="楷体_GB2312" w:cs="楷体_GB2312"/>
          <w:kern w:val="32"/>
          <w:sz w:val="32"/>
          <w:szCs w:val="32"/>
          <w:lang w:val="en-US" w:eastAsia="zh-CN" w:bidi="ar-SA"/>
        </w:rPr>
        <w:t>闽漳狱减字第40</w:t>
      </w:r>
      <w:r>
        <w:rPr>
          <w:rFonts w:hint="eastAsia" w:eastAsia="楷体_GB2312" w:cs="楷体_GB2312"/>
          <w:kern w:val="32"/>
          <w:sz w:val="32"/>
          <w:szCs w:val="32"/>
          <w:lang w:val="en-US" w:eastAsia="zh-CN" w:bidi="ar-SA"/>
        </w:rPr>
        <w:t>30</w:t>
      </w:r>
      <w:r>
        <w:rPr>
          <w:rFonts w:hint="eastAsia" w:ascii="Calibri" w:hAnsi="Calibri" w:eastAsia="楷体_GB2312" w:cs="楷体_GB2312"/>
          <w:kern w:val="32"/>
          <w:sz w:val="32"/>
          <w:szCs w:val="32"/>
          <w:lang w:val="en-US" w:eastAsia="zh-CN" w:bidi="ar-SA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罪犯郭随利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begin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instrText xml:space="preserve"> AUTOTEXTLIST  \* MERGEFORMAT </w:instrTex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end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，男，1972年5月19日出生，汉族，高中文化，户籍所在地陕西省西安市新城区</w:t>
      </w:r>
      <w:bookmarkStart w:id="0" w:name="_GoBack"/>
      <w:bookmarkEnd w:id="0"/>
      <w:r>
        <w:rPr>
          <w:rFonts w:hint="eastAsia" w:ascii="仿宋_GB2312" w:hAnsi="Times New Roman" w:eastAsia="仿宋_GB2312"/>
          <w:kern w:val="32"/>
          <w:sz w:val="32"/>
          <w:szCs w:val="32"/>
        </w:rPr>
        <w:t>，捕前系福州市长乐区金纶高纤股份有限公司员工。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福建省福州市中级人民法院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于2021年12月24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日作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出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(2021)闽01刑初74号刑事附带民事判决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，以被告人郭随利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犯故意杀人罪，判处死刑，缓期二年执行,剥夺政治权利终身,对被告人郭随利限制减刑，赔偿附带民事诉讼原告人人民币45536元。福建省高级人民法院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eastAsia="zh-CN"/>
        </w:rPr>
        <w:t>于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2022年6月27日作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出（2022）闽刑核43710861号刑事裁定，核准福州市中级人民法院（2021）闽01刑初74号以故意杀人罪判处被告人郭随利死刑，缓期二年执行，剥夺政治权利终身，对被告人郭随利限制减刑的刑事判决。2022年9月20日交付福建省漳州监狱执行刑罚。郭随利在刑罚执行期间又犯新罪,福建省漳州市中级人民法院于2024年3月26日作出(2024)闽06刑初6号刑事判决,以被告人郭随利犯故意伤害罪,判处有期徒刑一年三个月,与前罪犯故意杀人罪所判处的刑罚实行数罪并罚,决定执行死刑,缓期二年执行,剥夺政治权利终身，对被告人郭随利限制减刑。死刑缓期执行期自2024年3月27日起至2026年3月26日止。属考察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罪犯郭随利在死刑缓期执行期间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（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2024年3月27日至2026年3月26日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）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没有故意犯罪，自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新判决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 xml:space="preserve">以来改造表现如下：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both"/>
        <w:textAlignment w:val="auto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认罪悔罪：能服从法院判决，自书认罪悔罪书。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576" w:firstLineChars="180"/>
        <w:jc w:val="both"/>
        <w:textAlignment w:val="auto"/>
        <w:rPr>
          <w:rFonts w:ascii="仿宋_GB2312"/>
          <w:color w:val="FF0000"/>
          <w:szCs w:val="32"/>
        </w:rPr>
      </w:pPr>
      <w:r>
        <w:rPr>
          <w:rFonts w:hint="eastAsia" w:ascii="仿宋_GB2312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both"/>
        <w:textAlignment w:val="auto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奖惩情况：该犯考核期2024年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3月27日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至2026年3月累计获考核分2281分，物质奖励3次；考核期内违规5次，累计扣考核分26分,无重大违规。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原判财产性判项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赔偿附带民事诉讼原告人人民币45536元，未履行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。该犯考核期月均消费人民币189.02元，账户可用余额人民币5739.42元。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该犯系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eastAsia="zh-CN"/>
        </w:rPr>
        <w:t>因犯故意杀人罪被判处死刑缓期二年执行的罪犯，系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数罪并罚被判处死刑缓期二年执行的罪犯,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eastAsia="zh-CN"/>
        </w:rPr>
        <w:t>系被限制减刑罪犯，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属从严掌握减刑对象。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本案于</w:t>
      </w:r>
      <w:r>
        <w:rPr>
          <w:rFonts w:hint="eastAsia" w:ascii="仿宋_GB2312" w:cs="仿宋_GB2312"/>
          <w:color w:val="000000"/>
          <w:kern w:val="0"/>
          <w:sz w:val="32"/>
          <w:szCs w:val="32"/>
          <w:lang w:eastAsia="zh-CN"/>
        </w:rPr>
        <w:t>2026年6月22日至2026年6月26日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both"/>
        <w:textAlignment w:val="auto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因此，依照《中华人民共和国刑法》第五十条、第五十七条、《中华人民共和国刑事诉讼法》第二百六十一条和《中华人民共和国监狱法》第三十一条规定，建议对罪犯郭随利减为无期徒刑，剥夺政治权利终身不变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both"/>
        <w:textAlignment w:val="auto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jc w:val="both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福建省高级人民法院</w:t>
      </w:r>
    </w:p>
    <w:p>
      <w:pPr>
        <w:pStyle w:val="2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both"/>
        <w:textAlignment w:val="auto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附件：⒈罪犯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郭随利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卷宗二册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1600" w:firstLineChars="500"/>
        <w:jc w:val="both"/>
        <w:textAlignment w:val="auto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⒉减刑建议书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五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both"/>
        <w:textAlignment w:val="auto"/>
        <w:rPr>
          <w:rFonts w:ascii="仿宋_GB2312" w:hAnsi="Times New Roman" w:eastAsia="仿宋_GB2312"/>
          <w:kern w:val="3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5760" w:firstLineChars="1800"/>
        <w:jc w:val="both"/>
        <w:textAlignment w:val="auto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福建省漳州监狱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5760" w:firstLineChars="1800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2026年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月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29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日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jc w:val="both"/>
        <w:textAlignment w:val="auto"/>
        <w:rPr>
          <w:rFonts w:hint="eastAsia" w:ascii="Calibri" w:hAnsi="Calibri" w:eastAsia="楷体_GB2312" w:cs="楷体_GB2312"/>
          <w:kern w:val="32"/>
          <w:sz w:val="32"/>
          <w:szCs w:val="32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566F0"/>
    <w:rsid w:val="00040D1F"/>
    <w:rsid w:val="000910CE"/>
    <w:rsid w:val="000B24B2"/>
    <w:rsid w:val="000D089D"/>
    <w:rsid w:val="0010570A"/>
    <w:rsid w:val="00125788"/>
    <w:rsid w:val="001359E6"/>
    <w:rsid w:val="00165CB0"/>
    <w:rsid w:val="001C2201"/>
    <w:rsid w:val="001C6165"/>
    <w:rsid w:val="001D1FFF"/>
    <w:rsid w:val="00201852"/>
    <w:rsid w:val="00202400"/>
    <w:rsid w:val="00220616"/>
    <w:rsid w:val="00246AAF"/>
    <w:rsid w:val="002C1CF2"/>
    <w:rsid w:val="002D261F"/>
    <w:rsid w:val="00300F2C"/>
    <w:rsid w:val="00321902"/>
    <w:rsid w:val="0034096E"/>
    <w:rsid w:val="00356D24"/>
    <w:rsid w:val="003C59AC"/>
    <w:rsid w:val="003F0732"/>
    <w:rsid w:val="004147EB"/>
    <w:rsid w:val="0044482F"/>
    <w:rsid w:val="004A47D0"/>
    <w:rsid w:val="004D086A"/>
    <w:rsid w:val="0056091F"/>
    <w:rsid w:val="005B2349"/>
    <w:rsid w:val="005D65C1"/>
    <w:rsid w:val="005E7E75"/>
    <w:rsid w:val="00601D24"/>
    <w:rsid w:val="00691687"/>
    <w:rsid w:val="006A63F8"/>
    <w:rsid w:val="00717439"/>
    <w:rsid w:val="00720E04"/>
    <w:rsid w:val="00791DCE"/>
    <w:rsid w:val="00831860"/>
    <w:rsid w:val="00846799"/>
    <w:rsid w:val="008C57FE"/>
    <w:rsid w:val="009141B6"/>
    <w:rsid w:val="0091471F"/>
    <w:rsid w:val="00927F9B"/>
    <w:rsid w:val="00943AD0"/>
    <w:rsid w:val="0094451B"/>
    <w:rsid w:val="0096455C"/>
    <w:rsid w:val="00984FAB"/>
    <w:rsid w:val="009C68A3"/>
    <w:rsid w:val="00A47728"/>
    <w:rsid w:val="00A875FF"/>
    <w:rsid w:val="00AB3592"/>
    <w:rsid w:val="00AD0494"/>
    <w:rsid w:val="00AD3AC7"/>
    <w:rsid w:val="00AE375A"/>
    <w:rsid w:val="00B317E7"/>
    <w:rsid w:val="00B566F0"/>
    <w:rsid w:val="00B823FB"/>
    <w:rsid w:val="00B94F18"/>
    <w:rsid w:val="00BD7044"/>
    <w:rsid w:val="00C00144"/>
    <w:rsid w:val="00C05381"/>
    <w:rsid w:val="00C1652D"/>
    <w:rsid w:val="00C1692F"/>
    <w:rsid w:val="00CC5737"/>
    <w:rsid w:val="00D07B7A"/>
    <w:rsid w:val="00D81DD2"/>
    <w:rsid w:val="00E0645B"/>
    <w:rsid w:val="00E25738"/>
    <w:rsid w:val="00E576DF"/>
    <w:rsid w:val="00E71278"/>
    <w:rsid w:val="00EB3B84"/>
    <w:rsid w:val="00EE4C5B"/>
    <w:rsid w:val="00FE4A02"/>
    <w:rsid w:val="036462CD"/>
    <w:rsid w:val="036A5E04"/>
    <w:rsid w:val="040F5221"/>
    <w:rsid w:val="05393661"/>
    <w:rsid w:val="05AE719F"/>
    <w:rsid w:val="06D41ED3"/>
    <w:rsid w:val="075546F5"/>
    <w:rsid w:val="077D0D90"/>
    <w:rsid w:val="078C6784"/>
    <w:rsid w:val="08A6129B"/>
    <w:rsid w:val="0B032DBB"/>
    <w:rsid w:val="0B4A3E7F"/>
    <w:rsid w:val="0C6E1544"/>
    <w:rsid w:val="0D277350"/>
    <w:rsid w:val="0E572BFA"/>
    <w:rsid w:val="0E9D39B7"/>
    <w:rsid w:val="0EEF0183"/>
    <w:rsid w:val="10423D7A"/>
    <w:rsid w:val="113774F4"/>
    <w:rsid w:val="11AE3ACA"/>
    <w:rsid w:val="1219101B"/>
    <w:rsid w:val="12D03822"/>
    <w:rsid w:val="12DB2CF7"/>
    <w:rsid w:val="140B1221"/>
    <w:rsid w:val="151F5F60"/>
    <w:rsid w:val="15D93A3C"/>
    <w:rsid w:val="161100DB"/>
    <w:rsid w:val="17E4112A"/>
    <w:rsid w:val="197851ED"/>
    <w:rsid w:val="1B447360"/>
    <w:rsid w:val="1B7C3D38"/>
    <w:rsid w:val="1C595CF1"/>
    <w:rsid w:val="1D453D13"/>
    <w:rsid w:val="1D4A019B"/>
    <w:rsid w:val="1D644DCB"/>
    <w:rsid w:val="1ECC40AF"/>
    <w:rsid w:val="1EF20AF7"/>
    <w:rsid w:val="1FB0551F"/>
    <w:rsid w:val="1FE03E2B"/>
    <w:rsid w:val="200E4277"/>
    <w:rsid w:val="2027184D"/>
    <w:rsid w:val="20F06EC7"/>
    <w:rsid w:val="2114237A"/>
    <w:rsid w:val="21A7275E"/>
    <w:rsid w:val="22B155AE"/>
    <w:rsid w:val="23212818"/>
    <w:rsid w:val="24916049"/>
    <w:rsid w:val="25BC251D"/>
    <w:rsid w:val="2626689D"/>
    <w:rsid w:val="264522C5"/>
    <w:rsid w:val="27B22717"/>
    <w:rsid w:val="2A3B64D2"/>
    <w:rsid w:val="2AF41F0A"/>
    <w:rsid w:val="2B0A17D9"/>
    <w:rsid w:val="2B952AA1"/>
    <w:rsid w:val="2BC425BE"/>
    <w:rsid w:val="2C3550D4"/>
    <w:rsid w:val="2C6E5E93"/>
    <w:rsid w:val="2CD46119"/>
    <w:rsid w:val="2E547389"/>
    <w:rsid w:val="2EAF0314"/>
    <w:rsid w:val="30064D38"/>
    <w:rsid w:val="30A21E6B"/>
    <w:rsid w:val="310006C2"/>
    <w:rsid w:val="317C2C76"/>
    <w:rsid w:val="31AA6F1F"/>
    <w:rsid w:val="31DC6C3C"/>
    <w:rsid w:val="32BF4419"/>
    <w:rsid w:val="33BB0286"/>
    <w:rsid w:val="35922F75"/>
    <w:rsid w:val="366E10CC"/>
    <w:rsid w:val="371643C5"/>
    <w:rsid w:val="383430DD"/>
    <w:rsid w:val="38C71519"/>
    <w:rsid w:val="39864127"/>
    <w:rsid w:val="39AF6E63"/>
    <w:rsid w:val="39C1344E"/>
    <w:rsid w:val="3A0B4CAB"/>
    <w:rsid w:val="3A215E19"/>
    <w:rsid w:val="3A7022ED"/>
    <w:rsid w:val="3B02271A"/>
    <w:rsid w:val="3C835306"/>
    <w:rsid w:val="3D42560E"/>
    <w:rsid w:val="3D5A65CA"/>
    <w:rsid w:val="3EB37A70"/>
    <w:rsid w:val="3EF041C9"/>
    <w:rsid w:val="3F55311A"/>
    <w:rsid w:val="3F7F0482"/>
    <w:rsid w:val="3FE17A60"/>
    <w:rsid w:val="40307287"/>
    <w:rsid w:val="40D516CD"/>
    <w:rsid w:val="41E940B3"/>
    <w:rsid w:val="42A47A82"/>
    <w:rsid w:val="44B71804"/>
    <w:rsid w:val="450155C4"/>
    <w:rsid w:val="453271AB"/>
    <w:rsid w:val="459A0768"/>
    <w:rsid w:val="459C6779"/>
    <w:rsid w:val="461A028F"/>
    <w:rsid w:val="46695429"/>
    <w:rsid w:val="471D6BB8"/>
    <w:rsid w:val="496D5C2E"/>
    <w:rsid w:val="4A024AA2"/>
    <w:rsid w:val="4B745E6C"/>
    <w:rsid w:val="4B897A7D"/>
    <w:rsid w:val="4C1C11EA"/>
    <w:rsid w:val="4D202BA1"/>
    <w:rsid w:val="4D2E57C1"/>
    <w:rsid w:val="4E1B5A61"/>
    <w:rsid w:val="4E216AC0"/>
    <w:rsid w:val="4F4D561A"/>
    <w:rsid w:val="500C5BAE"/>
    <w:rsid w:val="50FF64A6"/>
    <w:rsid w:val="51934E4C"/>
    <w:rsid w:val="51945EC8"/>
    <w:rsid w:val="51C00477"/>
    <w:rsid w:val="52202E98"/>
    <w:rsid w:val="535E7500"/>
    <w:rsid w:val="55182AC6"/>
    <w:rsid w:val="55676FCD"/>
    <w:rsid w:val="5767122A"/>
    <w:rsid w:val="5851141A"/>
    <w:rsid w:val="58AB0C8B"/>
    <w:rsid w:val="58FE48D4"/>
    <w:rsid w:val="59854BAF"/>
    <w:rsid w:val="59875AED"/>
    <w:rsid w:val="59C11342"/>
    <w:rsid w:val="5AE119A8"/>
    <w:rsid w:val="5B97302A"/>
    <w:rsid w:val="5C9872B6"/>
    <w:rsid w:val="5D5C7A80"/>
    <w:rsid w:val="5D9A70F1"/>
    <w:rsid w:val="5E48496B"/>
    <w:rsid w:val="5F6C271B"/>
    <w:rsid w:val="609D42A8"/>
    <w:rsid w:val="61D75FB4"/>
    <w:rsid w:val="622C03DE"/>
    <w:rsid w:val="62B77EA6"/>
    <w:rsid w:val="6391562E"/>
    <w:rsid w:val="677C7175"/>
    <w:rsid w:val="68DF072D"/>
    <w:rsid w:val="6A0A5681"/>
    <w:rsid w:val="6A5C5FF0"/>
    <w:rsid w:val="6B521062"/>
    <w:rsid w:val="6B812D81"/>
    <w:rsid w:val="6B9A4DB0"/>
    <w:rsid w:val="6CEA78C7"/>
    <w:rsid w:val="6D28750D"/>
    <w:rsid w:val="6DC60AD6"/>
    <w:rsid w:val="6E4A41A2"/>
    <w:rsid w:val="6FFD5DDE"/>
    <w:rsid w:val="6FFE6579"/>
    <w:rsid w:val="70013651"/>
    <w:rsid w:val="70A47764"/>
    <w:rsid w:val="70BC64FF"/>
    <w:rsid w:val="70EE0BDA"/>
    <w:rsid w:val="72210150"/>
    <w:rsid w:val="725D1A3F"/>
    <w:rsid w:val="74BE1166"/>
    <w:rsid w:val="758569A8"/>
    <w:rsid w:val="75B8200D"/>
    <w:rsid w:val="770F5081"/>
    <w:rsid w:val="7744154B"/>
    <w:rsid w:val="77E34CC3"/>
    <w:rsid w:val="781246A1"/>
    <w:rsid w:val="78D54BEA"/>
    <w:rsid w:val="79BB7B32"/>
    <w:rsid w:val="7BAC215F"/>
    <w:rsid w:val="7CF73BE6"/>
    <w:rsid w:val="7E8125C2"/>
    <w:rsid w:val="7EC42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Calibri" w:hAnsi="Calibri" w:eastAsia="宋体"/>
      <w:sz w:val="24"/>
    </w:rPr>
  </w:style>
  <w:style w:type="paragraph" w:styleId="3">
    <w:name w:val="Salutation"/>
    <w:basedOn w:val="1"/>
    <w:next w:val="1"/>
    <w:link w:val="12"/>
    <w:qFormat/>
    <w:uiPriority w:val="99"/>
    <w:rPr>
      <w:rFonts w:ascii="Times New Roman" w:hAnsi="Times New Roman"/>
    </w:r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页眉 Char"/>
    <w:basedOn w:val="7"/>
    <w:link w:val="5"/>
    <w:qFormat/>
    <w:uiPriority w:val="0"/>
    <w:rPr>
      <w:sz w:val="18"/>
      <w:szCs w:val="18"/>
    </w:rPr>
  </w:style>
  <w:style w:type="character" w:customStyle="1" w:styleId="10">
    <w:name w:val="页脚 Char"/>
    <w:basedOn w:val="7"/>
    <w:link w:val="4"/>
    <w:semiHidden/>
    <w:qFormat/>
    <w:uiPriority w:val="99"/>
    <w:rPr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  <w:style w:type="character" w:customStyle="1" w:styleId="12">
    <w:name w:val="称呼 Char"/>
    <w:basedOn w:val="7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157</Words>
  <Characters>901</Characters>
  <Lines>7</Lines>
  <Paragraphs>2</Paragraphs>
  <TotalTime>2</TotalTime>
  <ScaleCrop>false</ScaleCrop>
  <LinksUpToDate>false</LinksUpToDate>
  <CharactersWithSpaces>1056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2024-02-22T15:00:00Z</dcterms:created>
  <dc:creator>Administrator</dc:creator>
  <cp:lastModifiedBy>李长伟</cp:lastModifiedBy>
  <cp:lastPrinted>2024-09-09T16:16:00Z</cp:lastPrinted>
  <dcterms:modified xsi:type="dcterms:W3CDTF">2026-07-02T19:00:24Z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60A6E46C6C414CF998BADBF1EE85BE0B</vt:lpwstr>
  </property>
</Properties>
</file>