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right"/>
        <w:textAlignment w:val="auto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314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right"/>
        <w:textAlignment w:val="auto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罪犯郭高超，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曾用名林振阳，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男，1982年9月18日出生，汉族，初中文化，住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莆田市秀屿区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福建省莆田市中级人民法院于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2012年9月26日作出（2012）莆刑初字第35号刑事附带民事判决，以被告人郭高超犯故意杀人罪，判处死刑，缓期二年执行，剥夺政治权利终身，赔付民事诉讼原告人经济损失人民币521634.5元。宣判后，该犯不服，提起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福建省高级人民法院于2012年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12月18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日作出(2012)闽刑终字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620号刑事附带民事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裁定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驳回上诉，维持原判</w:t>
      </w:r>
      <w:r>
        <w:rPr>
          <w:rFonts w:hint="eastAsia" w:ascii="仿宋_GB2312" w:hAnsi="Times New Roman" w:eastAsia="仿宋_GB2312" w:cs="楷体_GB2312"/>
          <w:sz w:val="32"/>
          <w:szCs w:val="32"/>
        </w:rPr>
        <w:t>。2013年1月30日交付漳州监狱执行刑罚。2015年3月25日福建省高级人民法院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</w:t>
      </w:r>
      <w:r>
        <w:rPr>
          <w:rFonts w:hint="eastAsia" w:ascii="仿宋_GB2312" w:hAnsi="Times New Roman" w:eastAsia="仿宋_GB2312" w:cs="楷体_GB2312"/>
          <w:sz w:val="32"/>
          <w:szCs w:val="32"/>
        </w:rPr>
        <w:t>（2015）闽刑执字第102号刑事裁定，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</w:t>
      </w:r>
      <w:r>
        <w:rPr>
          <w:rFonts w:hint="eastAsia" w:ascii="仿宋_GB2312" w:hAnsi="Times New Roman" w:eastAsia="仿宋_GB2312" w:cs="楷体_GB2312"/>
          <w:sz w:val="32"/>
          <w:szCs w:val="32"/>
        </w:rPr>
        <w:t>减为无期徒刑，剥夺政治权利终身不变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2015年5月8日送达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2018年11月16日福建省高级人民法院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</w:t>
      </w:r>
      <w:r>
        <w:rPr>
          <w:rFonts w:hint="eastAsia" w:ascii="仿宋_GB2312" w:hAnsi="Times New Roman" w:eastAsia="仿宋_GB2312" w:cs="楷体_GB2312"/>
          <w:sz w:val="32"/>
          <w:szCs w:val="32"/>
        </w:rPr>
        <w:t>（2018）闽刑更243号刑事裁定，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</w:t>
      </w:r>
      <w:r>
        <w:rPr>
          <w:rFonts w:hint="eastAsia" w:ascii="仿宋_GB2312" w:hAnsi="Times New Roman" w:eastAsia="仿宋_GB2312" w:cs="楷体_GB2312"/>
          <w:sz w:val="32"/>
          <w:szCs w:val="32"/>
        </w:rPr>
        <w:t>减为有期徒刑二十五年，剥夺政治权利终身改为十年，刑期自2018年11月16日起至2043年11月15日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2021年6月30日福建省漳州市中级人民法院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</w:t>
      </w:r>
      <w:r>
        <w:rPr>
          <w:rFonts w:hint="eastAsia" w:ascii="仿宋_GB2312" w:hAnsi="Times New Roman" w:eastAsia="仿宋_GB2312" w:cs="楷体_GB2312"/>
          <w:sz w:val="32"/>
          <w:szCs w:val="32"/>
        </w:rPr>
        <w:t>（2021）闽06刑更251号刑事裁定，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</w:t>
      </w:r>
      <w:r>
        <w:rPr>
          <w:rFonts w:hint="eastAsia" w:ascii="仿宋_GB2312" w:hAnsi="Times New Roman" w:eastAsia="仿宋_GB2312" w:cs="楷体_GB2312"/>
          <w:sz w:val="32"/>
          <w:szCs w:val="32"/>
        </w:rPr>
        <w:t>减刑八个月，剥夺政治权利十年不变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2024年1月23日福建省漳州市中级人民法院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</w:t>
      </w:r>
      <w:r>
        <w:rPr>
          <w:rFonts w:hint="eastAsia" w:ascii="仿宋_GB2312" w:hAnsi="Times New Roman" w:eastAsia="仿宋_GB2312" w:cs="楷体_GB2312"/>
          <w:sz w:val="32"/>
          <w:szCs w:val="32"/>
        </w:rPr>
        <w:t>（2024）闽06刑更1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41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号刑事裁定，减刑八个月，剥夺政治权利十年不变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，并于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2024年1月26日送达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现刑期至2042年7月15日止。属普管级罪犯。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该犯上次评定表扬剩余考核分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510.5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分,本轮考核期2023年10月至2026年3月累计获考核分3134分，合计获得考核分3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64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.5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分，表扬5次，物质奖励1次；间隔期2024年1月26日至2026年3月，获考核分2712分。考核期内无违规扣分。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该犯原判财产性判项民事赔偿人民币521634.5元，已履行民事赔偿人民币521634.5元，财产性判项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已全部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该犯系原判十年以上暴力性犯罪罪犯，属于从严掌握减刑对象，因此提请减刑幅度扣减一个月。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郭高超予以减刑七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附件：⒈罪犯郭高超卷宗二册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440" w:lineRule="exact"/>
        <w:ind w:right="84" w:rightChars="40"/>
        <w:jc w:val="righ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7A02B6E"/>
    <w:rsid w:val="15840141"/>
    <w:rsid w:val="285B4667"/>
    <w:rsid w:val="5EBFAC76"/>
    <w:rsid w:val="657F5E1A"/>
    <w:rsid w:val="6B4D2999"/>
    <w:rsid w:val="73667868"/>
    <w:rsid w:val="F52B4747"/>
    <w:rsid w:val="F7FF4393"/>
    <w:rsid w:val="F97FCF30"/>
    <w:rsid w:val="FFFB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2026-04-13T16:22:00Z</dcterms:created>
  <dc:creator>Administrator</dc:creator>
  <cp:lastModifiedBy>李长伟</cp:lastModifiedBy>
  <cp:lastPrinted>2026-05-07T11:04:00Z</cp:lastPrinted>
  <dcterms:modified xsi:type="dcterms:W3CDTF">2026-06-30T08:50:37Z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C74F2F7AB7279089872E3A6ABDC6F002</vt:lpwstr>
  </property>
</Properties>
</file>