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罪犯黄伟杰，男，20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0</w:t>
      </w:r>
      <w:r>
        <w:rPr>
          <w:rFonts w:hint="eastAsia" w:ascii="仿宋_GB2312" w:hAnsi="宋体" w:cs="宋体"/>
          <w:kern w:val="0"/>
          <w:szCs w:val="32"/>
        </w:rPr>
        <w:t>3年2月17日出生，汉族，初中文化，家住福建省南安市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福建省南安市人民法院于2023年4月27日作出（2022）闽0583刑初1448号刑事判决，以被告人黄伟杰犯绑架罪</w:t>
      </w:r>
      <w:r>
        <w:rPr>
          <w:rFonts w:hint="eastAsia" w:ascii="仿宋_GB2312" w:hAnsi="宋体" w:cs="宋体"/>
          <w:kern w:val="0"/>
          <w:szCs w:val="32"/>
          <w:lang w:eastAsia="zh-CN"/>
        </w:rPr>
        <w:t>，判处有期徒刑三年，并处罚金人民币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5000元；犯</w:t>
      </w:r>
      <w:r>
        <w:rPr>
          <w:rFonts w:hint="eastAsia" w:ascii="仿宋_GB2312" w:hAnsi="宋体" w:cs="宋体"/>
          <w:kern w:val="0"/>
          <w:szCs w:val="32"/>
        </w:rPr>
        <w:t>掩饰、隐瞒犯罪所得罪</w:t>
      </w:r>
      <w:r>
        <w:rPr>
          <w:rFonts w:hint="eastAsia" w:ascii="仿宋_GB2312" w:hAnsi="宋体" w:cs="宋体"/>
          <w:kern w:val="0"/>
          <w:szCs w:val="32"/>
          <w:lang w:eastAsia="zh-CN"/>
        </w:rPr>
        <w:t>，判处有期徒刑三年，并处罚金人民币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15000元。数罪并罚</w:t>
      </w:r>
      <w:r>
        <w:rPr>
          <w:rFonts w:hint="eastAsia" w:ascii="仿宋_GB2312" w:hAnsi="宋体" w:cs="宋体"/>
          <w:kern w:val="0"/>
          <w:szCs w:val="32"/>
        </w:rPr>
        <w:t>，</w:t>
      </w:r>
      <w:r>
        <w:rPr>
          <w:rFonts w:hint="eastAsia" w:ascii="仿宋_GB2312" w:hAnsi="宋体" w:cs="宋体"/>
          <w:kern w:val="0"/>
          <w:szCs w:val="32"/>
          <w:lang w:eastAsia="zh-CN"/>
        </w:rPr>
        <w:t>决定执行</w:t>
      </w:r>
      <w:r>
        <w:rPr>
          <w:rFonts w:hint="eastAsia" w:ascii="仿宋_GB2312" w:hAnsi="宋体" w:cs="宋体"/>
          <w:kern w:val="0"/>
          <w:szCs w:val="32"/>
        </w:rPr>
        <w:t>有期徒刑五年四个月，并处罚金人民币20000元，退出违法所得赃款人民币2470元</w:t>
      </w:r>
      <w:r>
        <w:rPr>
          <w:rFonts w:hint="eastAsia" w:ascii="仿宋_GB2312" w:hAnsi="宋体" w:cs="宋体"/>
          <w:kern w:val="0"/>
          <w:szCs w:val="32"/>
          <w:lang w:eastAsia="zh-CN"/>
        </w:rPr>
        <w:t>，予以没收，上缴国库</w:t>
      </w:r>
      <w:r>
        <w:rPr>
          <w:rFonts w:hint="eastAsia" w:ascii="仿宋_GB2312" w:hAnsi="宋体" w:cs="宋体"/>
          <w:kern w:val="0"/>
          <w:szCs w:val="32"/>
        </w:rPr>
        <w:t>。刑期自2022年4月14日起至2027年3月13日止。2023年5月25日交付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</w:t>
      </w:r>
      <w:r>
        <w:rPr>
          <w:rFonts w:hint="eastAsia" w:ascii="仿宋_GB2312" w:hAnsi="宋体" w:cs="宋体"/>
          <w:kern w:val="0"/>
          <w:szCs w:val="32"/>
          <w:lang w:eastAsia="zh-CN"/>
        </w:rPr>
        <w:t>入监</w:t>
      </w:r>
      <w:r>
        <w:rPr>
          <w:rFonts w:hint="eastAsia" w:ascii="仿宋_GB2312" w:hAnsi="宋体" w:cs="宋体"/>
          <w:kern w:val="0"/>
          <w:szCs w:val="32"/>
        </w:rPr>
        <w:t>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奖惩情况：该犯考核期2023年5月25日至2026年3月累计获考核分3159.8分，表扬3次，物质奖励2次。考核期内违规2次，累计扣考核分11分，无重大违规。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原判财产性判项罚金人民币20000元，已履行人民币20000元，退出违法所得赃款人民币2470元，已履行人民币2470元；其中本轮提请向福建省南安市人民法院缴纳罚金人民币20000元，缴纳赃款人民币2470元。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黄伟杰</w:t>
      </w:r>
      <w:r>
        <w:rPr>
          <w:rFonts w:hint="eastAsia" w:ascii="仿宋_GB2312" w:hAnsi="宋体" w:cs="宋体"/>
          <w:kern w:val="0"/>
          <w:szCs w:val="32"/>
        </w:rPr>
        <w:t>予以减刑</w:t>
      </w:r>
      <w:r>
        <w:rPr>
          <w:rFonts w:hint="eastAsia" w:ascii="仿宋_GB2312" w:hAnsi="宋体" w:cs="宋体"/>
          <w:kern w:val="0"/>
          <w:szCs w:val="32"/>
          <w:lang w:eastAsia="zh-CN"/>
        </w:rPr>
        <w:t>六</w:t>
      </w:r>
      <w:r>
        <w:rPr>
          <w:rFonts w:hint="eastAsia" w:ascii="仿宋_GB2312" w:hAnsi="宋体" w:cs="宋体"/>
          <w:kern w:val="0"/>
          <w:szCs w:val="32"/>
        </w:rPr>
        <w:t>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黄伟杰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2884D54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7947697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7975854"/>
    <w:rsid w:val="4A8875C2"/>
    <w:rsid w:val="4B8C286B"/>
    <w:rsid w:val="4BBC0BA8"/>
    <w:rsid w:val="4F36009E"/>
    <w:rsid w:val="549C0859"/>
    <w:rsid w:val="578A2552"/>
    <w:rsid w:val="578D457E"/>
    <w:rsid w:val="58A30B4F"/>
    <w:rsid w:val="5AA625C3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BF352F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3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2026-05-12T10:26:00Z</cp:lastPrinted>
  <dcterms:modified xsi:type="dcterms:W3CDTF">2026-06-30T08:53:36Z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