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A2D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color w:val="auto"/>
          <w:sz w:val="30"/>
          <w:szCs w:val="30"/>
          <w:lang w:eastAsia="zh-CN"/>
        </w:rPr>
        <w:t>福建宏新实业有限公司水冷机等设备安装</w:t>
      </w:r>
      <w:r>
        <w:rPr>
          <w:rFonts w:hint="eastAsia" w:ascii="宋体" w:hAnsi="宋体" w:cs="仿宋_GB2312"/>
          <w:b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宋体" w:hAnsi="宋体" w:cs="仿宋_GB2312"/>
          <w:b/>
          <w:color w:val="auto"/>
          <w:sz w:val="30"/>
          <w:szCs w:val="30"/>
          <w:lang w:eastAsia="zh-CN"/>
        </w:rPr>
        <w:t>项目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的预公告</w:t>
      </w:r>
    </w:p>
    <w:p w14:paraId="7B81E4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</w:p>
    <w:p w14:paraId="1F188F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致各潜在供应商：</w:t>
      </w:r>
    </w:p>
    <w:p w14:paraId="4F5FFF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我司受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</w:rPr>
        <w:t>福建宏新实业有限公司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委托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福建宏新实业有限公司水冷机等设备安装采购项目（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下称本项目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进行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预公告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，欢迎各潜在供应商提供宝贵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意见或建议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若对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项目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修改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意见或建议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的，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请于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公告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书面材料提交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截止时间前将书面意见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材料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(包括但不限于：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instrText xml:space="preserve"> HYPERLINK "mailto:法人营业执照复印件、法人授权书、委托人身份证复印件、通迅地址、联系方式、相关意见或建议等)加盖单位公章后扫描发送至福建省智信招标有限公司邮箱(zxzb06@126.com)或提交至福建省智信招标有限公司（可邮寄）。未于截止时间前提交的书面修改意见或建议，均不予受理。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营业执照复印件、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单位负责人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身份证复印件、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单位负责人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授权委托书及授权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委托人身份证复印件（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潜在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供应商代表为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单位负责人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的，无需提供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）、通迅地址、联系方式、相关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意见或建议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等)加盖单位公章后扫描发送至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u w:val="none"/>
          <w:shd w:val="clear" w:color="auto" w:fill="FFFFFF"/>
        </w:rPr>
        <w:t>福建省华冠招标有限公司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邮箱(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邮箱号：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u w:val="none"/>
          <w:shd w:val="clear" w:color="auto" w:fill="FFFFFF"/>
        </w:rPr>
        <w:t>fjshgzb@163.com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)或提交纸质书面意见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材料原件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至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u w:val="none"/>
          <w:shd w:val="clear" w:color="auto" w:fill="FFFFFF"/>
        </w:rPr>
        <w:t>福建省华冠招标有限公司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可邮寄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潜在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供应商可于预公告书面材料提交截止时间前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派代表到现场参与意见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征求会议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未于预公告书面材料提交截止时间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前递交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的书面修改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意见或建议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，均不予受理。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fldChar w:fldCharType="end"/>
      </w:r>
    </w:p>
    <w:p w14:paraId="2097F6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rPr>
          <w:rFonts w:hint="eastAsia"/>
          <w:color w:val="auto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预公告书面材料提交截止时间/意见征求会议开始时间：2025年01月23日09:30止（北京时间）。</w:t>
      </w:r>
    </w:p>
    <w:p w14:paraId="676908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后附</w:t>
      </w:r>
      <w:r>
        <w:rPr>
          <w:rFonts w:hint="eastAsia" w:asciiTheme="minorEastAsia" w:hAnsiTheme="minorEastAsia" w:cstheme="minorEastAsia"/>
          <w:b w:val="0"/>
          <w:color w:val="auto"/>
          <w:kern w:val="0"/>
          <w:sz w:val="24"/>
          <w:szCs w:val="24"/>
          <w:highlight w:val="none"/>
          <w:lang w:eastAsia="zh-CN"/>
        </w:rPr>
        <w:t>福建宏新实业有限公司水冷机等设备安装</w:t>
      </w:r>
      <w:r>
        <w:rPr>
          <w:rFonts w:hint="eastAsia" w:asciiTheme="minorEastAsia" w:hAnsiTheme="minorEastAsia" w:cstheme="minorEastAsia"/>
          <w:b w:val="0"/>
          <w:color w:val="auto"/>
          <w:ker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Theme="minorEastAsia" w:hAnsiTheme="minorEastAsia" w:cstheme="minorEastAsia"/>
          <w:b w:val="0"/>
          <w:color w:val="auto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采购文件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。</w:t>
      </w:r>
    </w:p>
    <w:p w14:paraId="7AA159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采购人：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color="auto" w:fill="FFFFFF"/>
        </w:rPr>
        <w:t>福建宏新实业有限公司</w:t>
      </w:r>
    </w:p>
    <w:p w14:paraId="1CC500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color="auto" w:fill="FFFFFF"/>
        </w:rPr>
        <w:t>福清市镜洋镇甘厝口</w:t>
      </w:r>
    </w:p>
    <w:p w14:paraId="656DDD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none"/>
          <w:shd w:val="clear" w:color="auto" w:fill="FFFFFF"/>
          <w:lang w:val="en-US" w:eastAsia="zh-CN"/>
        </w:rPr>
        <w:t>袁先生</w:t>
      </w:r>
    </w:p>
    <w:p w14:paraId="5FAB90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联系方法：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none"/>
          <w:shd w:val="clear" w:color="auto" w:fill="FFFFFF"/>
          <w:lang w:val="en-US" w:eastAsia="zh-CN"/>
        </w:rPr>
        <w:t>0591-85325382</w:t>
      </w:r>
      <w:bookmarkStart w:id="0" w:name="_GoBack"/>
      <w:bookmarkEnd w:id="0"/>
    </w:p>
    <w:p w14:paraId="5C7469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代理机构：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shd w:val="clear" w:color="auto" w:fill="FFFFFF"/>
        </w:rPr>
        <w:t>福建省华冠招标有限公司</w:t>
      </w:r>
    </w:p>
    <w:p w14:paraId="194FFB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none"/>
          <w:shd w:val="clear" w:color="auto" w:fill="FFFFFF"/>
        </w:rPr>
        <w:t>福州市鼓楼区洪山镇洪山园路52号华润万象城(三期)S11#楼13层05-06办公</w:t>
      </w:r>
    </w:p>
    <w:p w14:paraId="09C130A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none"/>
          <w:shd w:val="clear" w:color="auto" w:fill="FFFFFF"/>
          <w:lang w:eastAsia="zh-CN"/>
        </w:rPr>
        <w:t>余明智、张琪琦、张婕、陈碧山</w:t>
      </w:r>
    </w:p>
    <w:p w14:paraId="23D151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vertAlign w:val="baseline"/>
          <w:lang w:val="en-US" w:eastAsia="zh-CN"/>
        </w:rPr>
        <w:t>联系方法：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none"/>
          <w:shd w:val="clear" w:color="auto" w:fill="FFFFFF"/>
          <w:lang w:eastAsia="zh-CN"/>
        </w:rPr>
        <w:t>18065009575</w:t>
      </w:r>
    </w:p>
    <w:p w14:paraId="531CEE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right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color="auto" w:fill="FFFFFF"/>
        </w:rPr>
        <w:t>福建省华冠招标有限公司</w:t>
      </w:r>
    </w:p>
    <w:p w14:paraId="1F9F56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-363" w:firstLine="480"/>
        <w:jc w:val="center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 xml:space="preserve">                                             2025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A"/>
    <w:rsid w:val="0082021A"/>
    <w:rsid w:val="09DF6D3E"/>
    <w:rsid w:val="0F0942D3"/>
    <w:rsid w:val="0F452E31"/>
    <w:rsid w:val="3CB90837"/>
    <w:rsid w:val="54AA5234"/>
    <w:rsid w:val="63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黑体" w:hAnsi="Courier New" w:eastAsia="黑体"/>
      <w:sz w:val="30"/>
      <w:shd w:val="pct10" w:color="auto" w:fill="FFFFFF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2025-01-16T06:12:00Z</dcterms:created>
  <dc:creator>WPS_1702620894</dc:creator>
  <cp:lastModifiedBy>WPS_1702620894</cp:lastModifiedBy>
  <cp:lastPrinted>2025-01-16T06:21:24Z</cp:lastPrinted>
  <dcterms:modified xsi:type="dcterms:W3CDTF">2025-01-16T06:30:07Z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6EA2E1E00D074A9B9E2A43F1CEE793E9_11</vt:lpwstr>
  </property>
  <property fmtid="{D5CDD505-2E9C-101B-9397-08002B2CF9AE}" pid="4" name="KSOTemplateDocerSaveRecord">
    <vt:lpwstr>eyJoZGlkIjoiYTBhNDQwY2JjYTZkMmJjOGRiYzQ1MjdmMWUwYjFjYzMiLCJ1c2VySWQiOiIxNTY5OTE0MTcwIn0=</vt:lpwstr>
  </property>
</Properties>
</file>