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5289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附件1：</w:t>
      </w:r>
    </w:p>
    <w:p w14:paraId="603DA3DC">
      <w:pPr>
        <w:widowControl/>
        <w:spacing w:after="136"/>
        <w:jc w:val="center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3"/>
          <w:szCs w:val="33"/>
          <w:highlight w:val="none"/>
        </w:rPr>
        <w:t>分包专项承诺函</w:t>
      </w:r>
    </w:p>
    <w:p w14:paraId="10951F65">
      <w:pPr>
        <w:widowControl/>
        <w:spacing w:after="136"/>
        <w:ind w:firstLine="480" w:firstLineChars="200"/>
        <w:jc w:val="left"/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本公司郑重承诺，根据《政府采购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促进中小企业发展管理办法》（财库﹝2020﹞46号）的规定，本公司参加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福建省监狱管理局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福建监狱大米、面粉（小麦粉）、大豆油配送服务采购项目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采购活动，本项目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按</w:t>
      </w:r>
      <w:bookmarkStart w:id="0" w:name="_GoBack"/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预算总额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0%</w:t>
      </w:r>
      <w:bookmarkEnd w:id="0"/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（其中小微企业的比例不低于60%）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比例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分包给符合政策要求的中小企业。相关分包具体情况如下：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1. 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</w:rPr>
        <w:t>福建监狱大米面粉（小麦粉）大豆油配送服务采购项目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（标的名称）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属于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批发业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（采购文件中明确的所属行业）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接受分包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的企业（即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承接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商）为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，该企业属于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（中型企业、小型企业、微型企业），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</w:rPr>
        <w:t>福建监狱大米面粉（小麦粉）大豆油配送服务采购项目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（标的名称）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的分包比例为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    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     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万元。</w:t>
      </w:r>
    </w:p>
    <w:p w14:paraId="434D9ABB">
      <w:pPr>
        <w:widowControl/>
        <w:spacing w:after="136"/>
        <w:jc w:val="left"/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   2. 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</w:rPr>
        <w:t>福建监狱大米面粉（小麦粉）大豆油配送服务采购项目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（标的名称）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属于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批发业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（采购文件中明确的所属行业）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接受分包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的企业（即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承接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商）为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，该企业属于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（中型企业、小型企业、微型企业），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</w:rPr>
        <w:t>福建监狱大米面粉（小麦粉）大豆油配送服务采购项目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（标的名称）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的分包比例为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    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     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万元。</w:t>
      </w:r>
    </w:p>
    <w:p w14:paraId="57B0901B">
      <w:pPr>
        <w:widowControl/>
        <w:spacing w:after="136"/>
        <w:jc w:val="left"/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   3. 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</w:rPr>
        <w:t>福建监狱大米面粉（小麦粉）大豆油配送服务采购项目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（标的名称）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属于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批发业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（采购文件中明确的所属行业）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接受分包的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企业（即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承接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商）为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，该企业属于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（中型企业、小型企业、微型企业），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</w:rPr>
        <w:t>福建监狱大米面粉（小麦粉）大豆油配送服务采购项目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（标的名称）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的分包比例为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    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     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万元。</w:t>
      </w:r>
    </w:p>
    <w:p w14:paraId="4962383F">
      <w:pPr>
        <w:widowControl/>
        <w:spacing w:after="136"/>
        <w:jc w:val="left"/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……</w:t>
      </w:r>
    </w:p>
    <w:p w14:paraId="0D2BB6DB">
      <w:pPr>
        <w:widowControl/>
        <w:spacing w:after="136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综述，以上所有标的，合计分包给中小企业比</w:t>
      </w:r>
      <w:r>
        <w:rPr>
          <w:rFonts w:hint="eastAsia" w:ascii="宋体" w:hAnsi="宋体" w:eastAsia="宋体" w:cs="宋体"/>
          <w:kern w:val="0"/>
          <w:sz w:val="24"/>
          <w:szCs w:val="24"/>
        </w:rPr>
        <w:t>例占预算总额的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   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，其中小微企业的比例为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   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24"/>
          <w:szCs w:val="24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kern w:val="0"/>
          <w:sz w:val="24"/>
          <w:szCs w:val="24"/>
        </w:rPr>
        <w:t>分包给中小企业的金额合计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      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万元，其中小微企业的金额合计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      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万元。</w:t>
      </w:r>
    </w:p>
    <w:p w14:paraId="33A6533C">
      <w:pPr>
        <w:widowControl/>
        <w:spacing w:after="136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 本投标人承诺该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接受分包企业</w:t>
      </w:r>
      <w:r>
        <w:rPr>
          <w:rFonts w:hint="eastAsia" w:ascii="宋体" w:hAnsi="宋体" w:eastAsia="宋体" w:cs="宋体"/>
          <w:kern w:val="0"/>
          <w:sz w:val="24"/>
          <w:szCs w:val="24"/>
        </w:rPr>
        <w:t>不可再分包或转包，且在合同履行过程中的所有违约责任，均由我方承担。同时本投标人对上述承诺内容的真实性负责，如有虚假，将依法承担相应责任。</w:t>
      </w:r>
    </w:p>
    <w:p w14:paraId="73EDC101">
      <w:pPr>
        <w:widowControl/>
        <w:spacing w:after="136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后附：1、中小企业声明函（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。接受分包的企业为监狱企业的，不填写本声明函，应根据投标人提供的由省级以上监狱管理局、戒毒管理局（含新疆生产建设兵团）出具的分包企业属于监狱企业的证明文件进行认定，监狱企业视同小型、微型企业。接受分包的企业为</w:t>
      </w:r>
      <w:r>
        <w:rPr>
          <w:rFonts w:hint="eastAsia" w:ascii="宋体" w:hAnsi="宋体" w:eastAsia="宋体" w:cs="宋体"/>
          <w:kern w:val="0"/>
          <w:sz w:val="24"/>
          <w:szCs w:val="24"/>
        </w:rPr>
        <w:t>残疾人福利性单位的，不填写本声明函，应根据投标人提供的《残疾人福利性单位声明函》进行认定，残疾人福利性单位视同小型、微型企业。</w:t>
      </w:r>
    </w:p>
    <w:p w14:paraId="7132073E">
      <w:pPr>
        <w:widowControl/>
        <w:spacing w:after="136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  2、分包意向协议（格式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详见</w:t>
      </w:r>
      <w:r>
        <w:rPr>
          <w:rFonts w:hint="eastAsia" w:ascii="宋体" w:hAnsi="宋体" w:eastAsia="宋体" w:cs="宋体"/>
          <w:kern w:val="0"/>
          <w:sz w:val="24"/>
          <w:szCs w:val="24"/>
        </w:rPr>
        <w:t>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kern w:val="0"/>
          <w:sz w:val="24"/>
          <w:szCs w:val="24"/>
        </w:rPr>
        <w:t>章“电子投标文件格式”） </w:t>
      </w:r>
    </w:p>
    <w:p w14:paraId="3F4B5E91">
      <w:pPr>
        <w:widowControl/>
        <w:spacing w:after="136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投标人名称（盖章）：</w:t>
      </w:r>
    </w:p>
    <w:p w14:paraId="3F8A1ABB">
      <w:pPr>
        <w:widowControl/>
        <w:spacing w:after="136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  期：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BF6F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DA3F6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DA3F6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MzE5NTM0ZGRlN2Q3Y2YyMWNlMTM4ZTlkMjFiZDYifQ=="/>
  </w:docVars>
  <w:rsids>
    <w:rsidRoot w:val="00000000"/>
    <w:rsid w:val="0C871E46"/>
    <w:rsid w:val="0EEE779F"/>
    <w:rsid w:val="122270DE"/>
    <w:rsid w:val="22415BF2"/>
    <w:rsid w:val="7285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黑体" w:hAnsi="Courier New" w:eastAsia="黑体"/>
      <w:sz w:val="30"/>
      <w:shd w:val="pct10" w:color="auto" w:fill="FFFFFF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951</Words>
  <Characters>962</Characters>
  <Lines>0</Lines>
  <Paragraphs>0</Paragraphs>
  <TotalTime>12</TotalTime>
  <ScaleCrop>false</ScaleCrop>
  <LinksUpToDate>false</LinksUpToDate>
  <CharactersWithSpaces>1051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2023-12-19T08:35:00Z</dcterms:created>
  <dc:creator>COLO</dc:creator>
  <cp:lastModifiedBy>hq</cp:lastModifiedBy>
  <dcterms:modified xsi:type="dcterms:W3CDTF">2026-07-13T09:35:42Z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36F8CD77BC3C41E9B15803DA0C1A2FC5_12</vt:lpwstr>
  </property>
  <property fmtid="{D5CDD505-2E9C-101B-9397-08002B2CF9AE}" pid="4" name="KSOTemplateDocerSaveRecord">
    <vt:lpwstr>eyJoZGlkIjoiZGE0ZDA5ZTExNTg4ZDI2NzZhZTc3YjQ3OWE4MjdlZmMiLCJ1c2VySWQiOiI4Njg3NDIxOTIifQ==</vt:lpwstr>
  </property>
</Properties>
</file>